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《</w:t>
      </w:r>
      <w:r>
        <w:rPr>
          <w:sz w:val="56"/>
          <w:szCs w:val="56"/>
        </w:rPr>
        <w:t>xxx</w:t>
      </w:r>
      <w:r>
        <w:rPr>
          <w:rFonts w:hint="eastAsia"/>
          <w:sz w:val="56"/>
          <w:szCs w:val="56"/>
        </w:rPr>
        <w:t>》</w:t>
      </w:r>
    </w:p>
    <w:p>
      <w:pPr>
        <w:jc w:val="center"/>
        <w:rPr>
          <w:rFonts w:hint="eastAsia" w:eastAsiaTheme="minorEastAsia"/>
          <w:sz w:val="56"/>
          <w:szCs w:val="56"/>
          <w:lang w:val="en-US" w:eastAsia="zh-CN"/>
        </w:rPr>
      </w:pPr>
      <w:r>
        <w:rPr>
          <w:rFonts w:hint="eastAsia"/>
          <w:sz w:val="56"/>
          <w:szCs w:val="56"/>
        </w:rPr>
        <w:t>课程教学</w:t>
      </w:r>
      <w:r>
        <w:rPr>
          <w:rFonts w:hint="eastAsia"/>
          <w:color w:val="FF0000"/>
          <w:sz w:val="56"/>
          <w:szCs w:val="56"/>
          <w:lang w:eastAsia="zh-CN"/>
        </w:rPr>
        <w:t>标准</w:t>
      </w:r>
    </w:p>
    <w:p>
      <w:pPr>
        <w:jc w:val="center"/>
        <w:rPr>
          <w:szCs w:val="21"/>
        </w:rPr>
      </w:pPr>
    </w:p>
    <w:p>
      <w:pPr>
        <w:jc w:val="center"/>
        <w:rPr>
          <w:szCs w:val="21"/>
        </w:rPr>
      </w:pPr>
    </w:p>
    <w:p>
      <w:pPr>
        <w:jc w:val="center"/>
        <w:rPr>
          <w:szCs w:val="21"/>
        </w:rPr>
      </w:pPr>
    </w:p>
    <w:p>
      <w:pPr>
        <w:jc w:val="center"/>
        <w:rPr>
          <w:szCs w:val="21"/>
        </w:rPr>
      </w:pPr>
    </w:p>
    <w:p>
      <w:pPr>
        <w:ind w:firstLine="1280" w:firstLineChars="400"/>
        <w:rPr>
          <w:sz w:val="32"/>
          <w:szCs w:val="32"/>
        </w:rPr>
      </w:pPr>
      <w:r>
        <w:rPr>
          <w:rFonts w:hint="eastAsia"/>
          <w:sz w:val="32"/>
          <w:szCs w:val="32"/>
        </w:rPr>
        <w:t>教学系（部）：</w:t>
      </w:r>
    </w:p>
    <w:p>
      <w:pPr>
        <w:ind w:firstLine="1280" w:firstLineChars="400"/>
        <w:rPr>
          <w:sz w:val="32"/>
          <w:szCs w:val="32"/>
        </w:rPr>
      </w:pPr>
      <w:r>
        <w:rPr>
          <w:rFonts w:hint="eastAsia"/>
          <w:sz w:val="32"/>
          <w:szCs w:val="32"/>
        </w:rPr>
        <w:t>执笔人：</w:t>
      </w:r>
    </w:p>
    <w:p>
      <w:pPr>
        <w:ind w:firstLine="1280" w:firstLineChars="4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审核人：</w:t>
      </w:r>
    </w:p>
    <w:p>
      <w:pPr>
        <w:ind w:firstLine="1280" w:firstLineChars="400"/>
        <w:rPr>
          <w:sz w:val="32"/>
          <w:szCs w:val="32"/>
        </w:rPr>
      </w:pPr>
      <w:r>
        <w:rPr>
          <w:rFonts w:hint="eastAsia"/>
          <w:sz w:val="32"/>
          <w:szCs w:val="32"/>
        </w:rPr>
        <w:t>制定日期：</w:t>
      </w:r>
    </w:p>
    <w:p>
      <w:pPr>
        <w:ind w:firstLine="1280" w:firstLineChars="4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修订日期：</w:t>
      </w:r>
    </w:p>
    <w:p>
      <w:pPr>
        <w:jc w:val="center"/>
        <w:rPr>
          <w:u w:val="single"/>
        </w:rPr>
      </w:pPr>
    </w:p>
    <w:p>
      <w:pPr>
        <w:jc w:val="center"/>
        <w:rPr>
          <w:u w:val="single"/>
        </w:rPr>
      </w:pPr>
    </w:p>
    <w:p>
      <w:pPr>
        <w:jc w:val="center"/>
        <w:rPr>
          <w:u w:val="single"/>
        </w:rPr>
      </w:pPr>
    </w:p>
    <w:p>
      <w:pPr>
        <w:jc w:val="center"/>
        <w:rPr>
          <w:u w:val="single"/>
        </w:rPr>
      </w:pPr>
    </w:p>
    <w:p>
      <w:pPr>
        <w:jc w:val="center"/>
        <w:rPr>
          <w:u w:val="single"/>
        </w:rPr>
      </w:pPr>
    </w:p>
    <w:p>
      <w:pPr>
        <w:jc w:val="center"/>
        <w:rPr>
          <w:u w:val="single"/>
        </w:rPr>
      </w:pPr>
    </w:p>
    <w:p>
      <w:pPr>
        <w:jc w:val="center"/>
        <w:rPr>
          <w:u w:val="single"/>
        </w:rPr>
      </w:pPr>
    </w:p>
    <w:p>
      <w:pPr>
        <w:jc w:val="center"/>
        <w:rPr>
          <w:u w:val="single"/>
        </w:rPr>
      </w:pPr>
    </w:p>
    <w:p>
      <w:pPr>
        <w:jc w:val="center"/>
        <w:rPr>
          <w:u w:val="single"/>
        </w:rPr>
      </w:pPr>
    </w:p>
    <w:p>
      <w:pPr>
        <w:jc w:val="center"/>
        <w:rPr>
          <w:u w:val="single"/>
        </w:rPr>
      </w:pPr>
    </w:p>
    <w:p>
      <w:pPr>
        <w:jc w:val="center"/>
        <w:rPr>
          <w:u w:val="single"/>
        </w:rPr>
      </w:pPr>
    </w:p>
    <w:p>
      <w:pPr>
        <w:jc w:val="center"/>
        <w:rPr>
          <w:u w:val="single"/>
        </w:rPr>
      </w:pPr>
    </w:p>
    <w:p>
      <w:pPr>
        <w:jc w:val="center"/>
        <w:rPr>
          <w:u w:val="single"/>
        </w:rPr>
      </w:pPr>
    </w:p>
    <w:p>
      <w:pPr>
        <w:jc w:val="center"/>
        <w:rPr>
          <w:u w:val="single"/>
        </w:rPr>
      </w:pPr>
    </w:p>
    <w:p>
      <w:pPr>
        <w:jc w:val="center"/>
        <w:rPr>
          <w:u w:val="single"/>
        </w:rPr>
      </w:pPr>
    </w:p>
    <w:p>
      <w:pPr>
        <w:jc w:val="center"/>
        <w:rPr>
          <w:u w:val="single"/>
        </w:rPr>
      </w:pPr>
    </w:p>
    <w:p>
      <w:pPr>
        <w:jc w:val="center"/>
        <w:rPr>
          <w:u w:val="single"/>
        </w:rPr>
      </w:pPr>
    </w:p>
    <w:p>
      <w:pPr>
        <w:jc w:val="center"/>
        <w:rPr>
          <w:u w:val="single"/>
        </w:rPr>
      </w:pPr>
    </w:p>
    <w:p>
      <w:pPr>
        <w:jc w:val="center"/>
        <w:rPr>
          <w:u w:val="single"/>
        </w:rPr>
      </w:pPr>
    </w:p>
    <w:p>
      <w:pPr>
        <w:jc w:val="center"/>
        <w:rPr>
          <w:u w:val="single"/>
        </w:rPr>
      </w:pPr>
    </w:p>
    <w:p>
      <w:pPr>
        <w:jc w:val="center"/>
        <w:rPr>
          <w:u w:val="single"/>
        </w:rPr>
      </w:pPr>
    </w:p>
    <w:p>
      <w:pPr>
        <w:jc w:val="center"/>
        <w:rPr>
          <w:u w:val="single"/>
        </w:rPr>
      </w:pPr>
    </w:p>
    <w:p>
      <w:pPr>
        <w:jc w:val="center"/>
      </w:pPr>
      <w:r>
        <w:rPr>
          <w:rFonts w:hint="eastAsia"/>
        </w:rPr>
        <w:t>甘肃农业职业技术学院教务处制</w:t>
      </w:r>
    </w:p>
    <w:p>
      <w:pPr>
        <w:jc w:val="center"/>
      </w:pPr>
      <w:r>
        <w:rPr>
          <w:rFonts w:hint="eastAsia"/>
        </w:rPr>
        <w:t>二〇一九年七月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一、课程信息</w:t>
      </w:r>
    </w:p>
    <w:p>
      <w:pPr>
        <w:ind w:firstLine="420" w:firstLineChars="200"/>
        <w:jc w:val="center"/>
      </w:pPr>
      <w:r>
        <w:rPr>
          <w:rFonts w:hint="eastAsia"/>
        </w:rPr>
        <w:t>表1  课程信息表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2547"/>
        <w:gridCol w:w="1607"/>
        <w:gridCol w:w="193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2547" w:type="dxa"/>
            <w:vAlign w:val="center"/>
          </w:tcPr>
          <w:p>
            <w:pPr>
              <w:jc w:val="center"/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开课系（部）</w:t>
            </w:r>
          </w:p>
        </w:tc>
        <w:tc>
          <w:tcPr>
            <w:tcW w:w="321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课程代码</w:t>
            </w:r>
          </w:p>
        </w:tc>
        <w:tc>
          <w:tcPr>
            <w:tcW w:w="2547" w:type="dxa"/>
            <w:vAlign w:val="center"/>
          </w:tcPr>
          <w:p>
            <w:pPr>
              <w:jc w:val="center"/>
            </w:pPr>
          </w:p>
        </w:tc>
        <w:tc>
          <w:tcPr>
            <w:tcW w:w="16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考核性质</w:t>
            </w:r>
          </w:p>
        </w:tc>
        <w:tc>
          <w:tcPr>
            <w:tcW w:w="321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考试/考查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5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总学时</w:t>
            </w:r>
          </w:p>
        </w:tc>
        <w:tc>
          <w:tcPr>
            <w:tcW w:w="4154" w:type="dxa"/>
            <w:gridSpan w:val="2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9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理论课学时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5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15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实践课学时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适用专业</w:t>
            </w:r>
          </w:p>
        </w:tc>
        <w:tc>
          <w:tcPr>
            <w:tcW w:w="7369" w:type="dxa"/>
            <w:gridSpan w:val="4"/>
            <w:vAlign w:val="center"/>
          </w:tcPr>
          <w:p>
            <w:pPr>
              <w:jc w:val="center"/>
            </w:pPr>
          </w:p>
        </w:tc>
      </w:tr>
    </w:tbl>
    <w:p>
      <w:pPr>
        <w:ind w:firstLine="420" w:firstLineChars="200"/>
        <w:jc w:val="center"/>
      </w:pPr>
    </w:p>
    <w:p>
      <w:pPr>
        <w:ind w:firstLine="420" w:firstLineChars="200"/>
        <w:jc w:val="center"/>
      </w:pPr>
      <w:r>
        <w:rPr>
          <w:rFonts w:hint="eastAsia"/>
        </w:rPr>
        <w:t>表2  课程开发团队名单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1828"/>
        <w:gridCol w:w="340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3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二、课程性质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示例：本课程是……专业的一门（或公共课、专业基础课、专业课、拓展课）课程，其功能是对接专业人才培养目标，面向……工作岗位，培养……能力，为后续……课程学习奠定基础的专业核心（或者不写）课程。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三、课程目标与内容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1.课程目标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具体表述课程的内容及学生应达到的知识目标、技能目标、素质目标，在进行目标表述时应以学生作为行为主体来表述，使用外显性行为动词，外显性行为动词课参考附表一所示。</w:t>
      </w:r>
    </w:p>
    <w:p>
      <w:pPr>
        <w:spacing w:line="360" w:lineRule="auto"/>
        <w:ind w:firstLine="482" w:firstLineChars="200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2.课程教学安排（重点）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jc w:val="center"/>
        <w:rPr>
          <w:szCs w:val="21"/>
        </w:rPr>
      </w:pPr>
      <w:r>
        <w:rPr>
          <w:rFonts w:hint="eastAsia"/>
          <w:szCs w:val="21"/>
        </w:rPr>
        <w:t>表3远程集中教学安排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962"/>
        <w:gridCol w:w="1454"/>
        <w:gridCol w:w="1397"/>
        <w:gridCol w:w="2183"/>
        <w:gridCol w:w="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962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项目（章）</w:t>
            </w:r>
          </w:p>
        </w:tc>
        <w:tc>
          <w:tcPr>
            <w:tcW w:w="145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任务（节）</w:t>
            </w:r>
          </w:p>
        </w:tc>
        <w:tc>
          <w:tcPr>
            <w:tcW w:w="139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主要内容</w:t>
            </w:r>
          </w:p>
        </w:tc>
        <w:tc>
          <w:tcPr>
            <w:tcW w:w="218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重点、难点</w:t>
            </w:r>
          </w:p>
        </w:tc>
        <w:tc>
          <w:tcPr>
            <w:tcW w:w="64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5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5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83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5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83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2" w:type="dxa"/>
            <w:gridSpan w:val="5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  计</w:t>
            </w:r>
          </w:p>
        </w:tc>
        <w:tc>
          <w:tcPr>
            <w:tcW w:w="640" w:type="dxa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jc w:val="center"/>
      </w:pPr>
      <w:r>
        <w:rPr>
          <w:rFonts w:hint="eastAsia"/>
        </w:rPr>
        <w:t>表4集中面授安排</w:t>
      </w:r>
    </w:p>
    <w:tbl>
      <w:tblPr>
        <w:tblStyle w:val="5"/>
        <w:tblW w:w="83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2532"/>
        <w:gridCol w:w="3779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17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532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教学项目</w:t>
            </w:r>
          </w:p>
        </w:tc>
        <w:tc>
          <w:tcPr>
            <w:tcW w:w="377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主要内容</w:t>
            </w:r>
          </w:p>
        </w:tc>
        <w:tc>
          <w:tcPr>
            <w:tcW w:w="84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17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53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79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7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53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7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17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53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7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17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53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7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17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53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7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6" w:type="dxa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/>
        </w:rPr>
        <w:t>表5</w:t>
      </w:r>
      <w:r>
        <w:rPr>
          <w:rFonts w:hint="eastAsia"/>
          <w:color w:val="FF0000"/>
          <w:lang w:eastAsia="zh-CN"/>
        </w:rPr>
        <w:t>实践教学</w:t>
      </w:r>
    </w:p>
    <w:tbl>
      <w:tblPr>
        <w:tblStyle w:val="5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906"/>
        <w:gridCol w:w="2832"/>
        <w:gridCol w:w="924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7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90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教学项目</w:t>
            </w:r>
          </w:p>
        </w:tc>
        <w:tc>
          <w:tcPr>
            <w:tcW w:w="2832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主要内容</w:t>
            </w:r>
          </w:p>
        </w:tc>
        <w:tc>
          <w:tcPr>
            <w:tcW w:w="92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1524" w:type="dxa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color w:val="FF0000"/>
                <w:szCs w:val="21"/>
                <w:lang w:eastAsia="zh-CN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7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906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32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24" w:type="dxa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color w:val="FF0000"/>
                <w:szCs w:val="21"/>
                <w:lang w:eastAsia="zh-CN"/>
              </w:rPr>
              <w:t>集中实训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17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906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3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2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default" w:ascii="Arial" w:hAnsi="Arial" w:cs="Arial"/>
                <w:color w:val="FF0000"/>
                <w:szCs w:val="21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7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906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3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24" w:type="dxa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color w:val="FF0000"/>
                <w:szCs w:val="21"/>
                <w:lang w:eastAsia="zh-CN"/>
              </w:rPr>
              <w:t>分散实训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7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906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3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24" w:type="dxa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FF0000"/>
                <w:szCs w:val="21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17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906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3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2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24" w:type="dxa"/>
          </w:tcPr>
          <w:p>
            <w:pPr>
              <w:jc w:val="center"/>
              <w:rPr>
                <w:rFonts w:hint="eastAsia" w:eastAsiaTheme="minorEastAsia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集中实训、分散实训的主要内容可按2学时一个实践内容填写，也可按照实际情况需要的学时数填写。</w:t>
            </w:r>
            <w:bookmarkStart w:id="0" w:name="_GoBack"/>
            <w:bookmarkEnd w:id="0"/>
            <w:r>
              <w:rPr>
                <w:rFonts w:hint="eastAsia"/>
                <w:color w:val="FF0000"/>
                <w:szCs w:val="21"/>
                <w:lang w:val="en-US" w:eastAsia="zh-CN"/>
              </w:rPr>
              <w:t>学时数以人才培养方案中的学时数为准</w:t>
            </w:r>
          </w:p>
        </w:tc>
      </w:tr>
    </w:tbl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ind w:firstLine="480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课程考核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ascii="宋体" w:hAnsi="宋体" w:eastAsia="宋体" w:cs="宋体"/>
          <w:color w:val="FF0000"/>
          <w:sz w:val="24"/>
          <w:szCs w:val="24"/>
        </w:rPr>
        <w:t>课程考核以线上自学考核、线上远程集中考核和线下集中考核相结合的原则，对学生进行综合评价，线上自学考核成绩占40%（包括课件学习、作业、综合测试和分散实训成绩等），线上远程集中考核成绩占20%（包括学习进度和综合测试成绩等），线下集中考核成绩占40%（包括集中面授考勤、测试和实训成绩等）。</w:t>
      </w:r>
      <w:r>
        <w:rPr>
          <w:rFonts w:ascii="宋体" w:hAnsi="宋体" w:eastAsia="宋体" w:cs="宋体"/>
          <w:color w:val="FF0000"/>
          <w:sz w:val="24"/>
          <w:szCs w:val="24"/>
        </w:rPr>
        <w:br w:type="textWrapping"/>
      </w:r>
      <w:r>
        <w:rPr>
          <w:rFonts w:ascii="宋体" w:hAnsi="宋体" w:eastAsia="宋体" w:cs="宋体"/>
          <w:color w:val="FF0000"/>
          <w:sz w:val="24"/>
          <w:szCs w:val="24"/>
        </w:rPr>
        <w:t>课程总成绩=线上自学考核成绩（40%）+线上远程集中考核成绩（20%）+线下集中考核成绩（40%）</w:t>
      </w:r>
      <w:r>
        <w:rPr>
          <w:rFonts w:ascii="宋体" w:hAnsi="宋体" w:eastAsia="宋体" w:cs="宋体"/>
          <w:color w:val="FF0000"/>
          <w:sz w:val="24"/>
          <w:szCs w:val="24"/>
        </w:rPr>
        <w:br w:type="textWrapping"/>
      </w:r>
      <w:r>
        <w:rPr>
          <w:rFonts w:ascii="宋体" w:hAnsi="宋体" w:eastAsia="宋体" w:cs="宋体"/>
          <w:color w:val="FF0000"/>
          <w:sz w:val="24"/>
          <w:szCs w:val="24"/>
        </w:rPr>
        <w:t>（1）线上自学考核以网上资源学习情况为依据</w:t>
      </w:r>
      <w:r>
        <w:rPr>
          <w:rFonts w:ascii="宋体" w:hAnsi="宋体" w:eastAsia="宋体" w:cs="宋体"/>
          <w:color w:val="FF0000"/>
          <w:sz w:val="24"/>
          <w:szCs w:val="24"/>
        </w:rPr>
        <w:br w:type="textWrapping"/>
      </w:r>
      <w:r>
        <w:rPr>
          <w:rFonts w:ascii="宋体" w:hAnsi="宋体" w:eastAsia="宋体" w:cs="宋体"/>
          <w:color w:val="FF0000"/>
          <w:sz w:val="24"/>
          <w:szCs w:val="24"/>
        </w:rPr>
        <w:t>考核成绩=网上资源学习进度（30%）+综合测试成绩（20%）+网上作业成绩（20%）+分散实训成绩（30%）</w:t>
      </w:r>
      <w:r>
        <w:rPr>
          <w:rFonts w:ascii="宋体" w:hAnsi="宋体" w:eastAsia="宋体" w:cs="宋体"/>
          <w:color w:val="FF0000"/>
          <w:sz w:val="24"/>
          <w:szCs w:val="24"/>
        </w:rPr>
        <w:br w:type="textWrapping"/>
      </w:r>
      <w:r>
        <w:rPr>
          <w:rFonts w:ascii="宋体" w:hAnsi="宋体" w:eastAsia="宋体" w:cs="宋体"/>
          <w:color w:val="FF0000"/>
          <w:sz w:val="24"/>
          <w:szCs w:val="24"/>
        </w:rPr>
        <w:t>（2）线上远程集中考核以在线集中授课学习情况为依据</w:t>
      </w:r>
      <w:r>
        <w:rPr>
          <w:rFonts w:ascii="宋体" w:hAnsi="宋体" w:eastAsia="宋体" w:cs="宋体"/>
          <w:color w:val="FF0000"/>
          <w:sz w:val="24"/>
          <w:szCs w:val="24"/>
        </w:rPr>
        <w:br w:type="textWrapping"/>
      </w:r>
      <w:r>
        <w:rPr>
          <w:rFonts w:ascii="宋体" w:hAnsi="宋体" w:eastAsia="宋体" w:cs="宋体"/>
          <w:color w:val="FF0000"/>
          <w:sz w:val="24"/>
          <w:szCs w:val="24"/>
        </w:rPr>
        <w:t>考核成绩=学习进度（50%）+远程集中测试成绩（50%）</w:t>
      </w:r>
      <w:r>
        <w:rPr>
          <w:rFonts w:ascii="宋体" w:hAnsi="宋体" w:eastAsia="宋体" w:cs="宋体"/>
          <w:color w:val="FF0000"/>
          <w:sz w:val="24"/>
          <w:szCs w:val="24"/>
        </w:rPr>
        <w:br w:type="textWrapping"/>
      </w:r>
      <w:r>
        <w:rPr>
          <w:rFonts w:ascii="宋体" w:hAnsi="宋体" w:eastAsia="宋体" w:cs="宋体"/>
          <w:color w:val="FF0000"/>
          <w:sz w:val="24"/>
          <w:szCs w:val="24"/>
        </w:rPr>
        <w:t>（3）线下集中考核以集中面授学习情况为依据</w:t>
      </w:r>
      <w:r>
        <w:rPr>
          <w:rFonts w:ascii="宋体" w:hAnsi="宋体" w:eastAsia="宋体" w:cs="宋体"/>
          <w:color w:val="FF0000"/>
          <w:sz w:val="24"/>
          <w:szCs w:val="24"/>
        </w:rPr>
        <w:br w:type="textWrapping"/>
      </w:r>
      <w:r>
        <w:rPr>
          <w:rFonts w:ascii="宋体" w:hAnsi="宋体" w:eastAsia="宋体" w:cs="宋体"/>
          <w:color w:val="FF0000"/>
          <w:sz w:val="24"/>
          <w:szCs w:val="24"/>
        </w:rPr>
        <w:t>考核成绩=考勤成绩（30%）+集中面授测试成绩（40%）+集中实训（30%）</w:t>
      </w:r>
    </w:p>
    <w:p>
      <w:pPr>
        <w:numPr>
          <w:ilvl w:val="0"/>
          <w:numId w:val="0"/>
        </w:numPr>
        <w:spacing w:line="360" w:lineRule="auto"/>
        <w:ind w:firstLine="562" w:firstLineChars="20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四、实施要求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1.授课教师基本要求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此部分主要对担任课程教学任务的教师的学历、职称、工作经历、职业资格水平、基本素质等提出要求。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2.实践教学条件要求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此部分主要填写本课程教学学院使用的校内实训室、校外实习基地的相关信息，课参考小表填写。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（1）校内实训条件</w:t>
      </w:r>
    </w:p>
    <w:p>
      <w:pPr>
        <w:ind w:firstLine="420" w:firstLineChars="200"/>
        <w:jc w:val="center"/>
        <w:rPr>
          <w:szCs w:val="21"/>
        </w:rPr>
      </w:pPr>
      <w:r>
        <w:rPr>
          <w:rFonts w:hint="eastAsia"/>
          <w:kern w:val="0"/>
          <w:szCs w:val="21"/>
        </w:rPr>
        <w:t>表6  校内实训条件一览表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2092"/>
        <w:gridCol w:w="2410"/>
        <w:gridCol w:w="2693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092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实训项目</w:t>
            </w:r>
          </w:p>
        </w:tc>
        <w:tc>
          <w:tcPr>
            <w:tcW w:w="241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实训室</w:t>
            </w:r>
          </w:p>
        </w:tc>
        <w:tc>
          <w:tcPr>
            <w:tcW w:w="269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所需主要设备和仪器</w:t>
            </w:r>
          </w:p>
        </w:tc>
        <w:tc>
          <w:tcPr>
            <w:tcW w:w="90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9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1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9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1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9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1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9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1" w:type="dxa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（2）校外实践基地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highlight w:val="yellow"/>
        </w:rPr>
        <w:t>此部分主要填写本课程教学需要使用的校外实习基地，合作深度包括深度合作型、紧密合作型、一般合作型三个等级，各等级备注参照校外实践教学基地建设标准，可参考下表填写。</w:t>
      </w:r>
    </w:p>
    <w:p>
      <w:pPr>
        <w:ind w:firstLine="420" w:firstLineChars="200"/>
        <w:jc w:val="center"/>
        <w:rPr>
          <w:szCs w:val="21"/>
        </w:rPr>
      </w:pPr>
      <w:r>
        <w:rPr>
          <w:rFonts w:hint="eastAsia"/>
          <w:kern w:val="0"/>
          <w:szCs w:val="21"/>
        </w:rPr>
        <w:t>表7    XXX课程校外实践基地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2380"/>
        <w:gridCol w:w="1704"/>
        <w:gridCol w:w="1704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38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校外实习基地名称</w:t>
            </w:r>
          </w:p>
        </w:tc>
        <w:tc>
          <w:tcPr>
            <w:tcW w:w="170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合作企业名称</w:t>
            </w:r>
          </w:p>
        </w:tc>
        <w:tc>
          <w:tcPr>
            <w:tcW w:w="170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实践项目</w:t>
            </w:r>
          </w:p>
        </w:tc>
        <w:tc>
          <w:tcPr>
            <w:tcW w:w="170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3.教学方法与策略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描述本课程主要使用的教学方法与策略。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教学方法与策略可参考如下要点撰写：（1）教学方法：根据学情分析和教学内容特征，选择项目化教学、翻转课堂教学法、案例教学法、情景教学法、现场教学法、工作过程导向教学法、理实一体化及探究式、讨论式、参与式等教学法；（2）教学策略：课选择采用网络教学平台实现混合式教学，引进行业、企业专家参与教学等。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4.教材、数字化资源选用</w:t>
      </w:r>
    </w:p>
    <w:p>
      <w:pPr>
        <w:ind w:firstLine="420" w:firstLineChars="200"/>
        <w:jc w:val="center"/>
        <w:rPr>
          <w:szCs w:val="21"/>
        </w:rPr>
      </w:pPr>
      <w:r>
        <w:rPr>
          <w:rFonts w:hint="eastAsia"/>
          <w:szCs w:val="21"/>
        </w:rPr>
        <w:t>表8  XXX课程教材选用表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19"/>
        <w:gridCol w:w="1421"/>
        <w:gridCol w:w="1421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41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教材名称</w:t>
            </w:r>
          </w:p>
        </w:tc>
        <w:tc>
          <w:tcPr>
            <w:tcW w:w="142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教材类型</w:t>
            </w:r>
          </w:p>
        </w:tc>
        <w:tc>
          <w:tcPr>
            <w:tcW w:w="1421" w:type="dxa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出版社</w:t>
            </w:r>
          </w:p>
        </w:tc>
        <w:tc>
          <w:tcPr>
            <w:tcW w:w="1421" w:type="dxa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主编</w:t>
            </w:r>
          </w:p>
        </w:tc>
        <w:tc>
          <w:tcPr>
            <w:tcW w:w="142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出版日期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ind w:firstLine="420" w:firstLineChars="200"/>
        <w:jc w:val="center"/>
        <w:rPr>
          <w:szCs w:val="21"/>
        </w:rPr>
      </w:pPr>
      <w:r>
        <w:rPr>
          <w:rFonts w:hint="eastAsia"/>
          <w:szCs w:val="21"/>
        </w:rPr>
        <w:t>表9  XXX课程参考教材选用表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19"/>
        <w:gridCol w:w="1421"/>
        <w:gridCol w:w="1421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41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教材名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142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教材类</w:t>
            </w:r>
            <w:r>
              <w:rPr>
                <w:rFonts w:hint="eastAsia"/>
                <w:szCs w:val="21"/>
              </w:rPr>
              <w:t>型</w:t>
            </w:r>
          </w:p>
        </w:tc>
        <w:tc>
          <w:tcPr>
            <w:tcW w:w="1421" w:type="dxa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出版</w:t>
            </w:r>
            <w:r>
              <w:rPr>
                <w:rFonts w:hint="eastAsia"/>
                <w:szCs w:val="21"/>
              </w:rPr>
              <w:t>社</w:t>
            </w:r>
          </w:p>
        </w:tc>
        <w:tc>
          <w:tcPr>
            <w:tcW w:w="1421" w:type="dxa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142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出版日</w:t>
            </w:r>
            <w:r>
              <w:rPr>
                <w:rFonts w:hint="eastAsia"/>
                <w:szCs w:val="21"/>
              </w:rPr>
              <w:t>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ind w:firstLine="420" w:firstLineChars="200"/>
        <w:jc w:val="center"/>
        <w:rPr>
          <w:szCs w:val="21"/>
        </w:rPr>
      </w:pPr>
      <w:r>
        <w:rPr>
          <w:rFonts w:hint="eastAsia"/>
          <w:szCs w:val="21"/>
        </w:rPr>
        <w:t>表10  XXX课程数字化资源选用表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4260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426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数字化资源名称</w:t>
            </w:r>
          </w:p>
        </w:tc>
        <w:tc>
          <w:tcPr>
            <w:tcW w:w="284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资源网址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ind w:firstLine="420" w:firstLineChars="200"/>
        <w:jc w:val="left"/>
        <w:rPr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AE642A"/>
    <w:multiLevelType w:val="singleLevel"/>
    <w:tmpl w:val="91AE642A"/>
    <w:lvl w:ilvl="0" w:tentative="0">
      <w:start w:val="3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5A"/>
    <w:rsid w:val="00026E58"/>
    <w:rsid w:val="00031F98"/>
    <w:rsid w:val="00134AAB"/>
    <w:rsid w:val="001B0269"/>
    <w:rsid w:val="00202306"/>
    <w:rsid w:val="00346031"/>
    <w:rsid w:val="00355FD8"/>
    <w:rsid w:val="00411290"/>
    <w:rsid w:val="004716B5"/>
    <w:rsid w:val="004E4892"/>
    <w:rsid w:val="00554A3A"/>
    <w:rsid w:val="00645EB3"/>
    <w:rsid w:val="006479A4"/>
    <w:rsid w:val="006D0139"/>
    <w:rsid w:val="00793452"/>
    <w:rsid w:val="007A1796"/>
    <w:rsid w:val="008B210A"/>
    <w:rsid w:val="00992CE3"/>
    <w:rsid w:val="00A14F5A"/>
    <w:rsid w:val="00A34898"/>
    <w:rsid w:val="00B716EC"/>
    <w:rsid w:val="00C10234"/>
    <w:rsid w:val="00C617F4"/>
    <w:rsid w:val="00CE2AAC"/>
    <w:rsid w:val="00D00A04"/>
    <w:rsid w:val="00D33143"/>
    <w:rsid w:val="00E27B44"/>
    <w:rsid w:val="10AF7F12"/>
    <w:rsid w:val="1589688F"/>
    <w:rsid w:val="165537FE"/>
    <w:rsid w:val="1E5A0B0E"/>
    <w:rsid w:val="4DE669F8"/>
    <w:rsid w:val="506A7876"/>
    <w:rsid w:val="5E720E6A"/>
    <w:rsid w:val="65295DA8"/>
    <w:rsid w:val="735A68FA"/>
    <w:rsid w:val="7B752A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219</Words>
  <Characters>1252</Characters>
  <Lines>10</Lines>
  <Paragraphs>2</Paragraphs>
  <TotalTime>6</TotalTime>
  <ScaleCrop>false</ScaleCrop>
  <LinksUpToDate>false</LinksUpToDate>
  <CharactersWithSpaces>1469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2019-08-01T04:35:00Z</dcterms:created>
  <dc:creator>66</dc:creator>
  <cp:lastModifiedBy>Administrator</cp:lastModifiedBy>
  <cp:lastPrinted>2019-07-14T08:44:00Z</cp:lastPrinted>
  <dcterms:modified xsi:type="dcterms:W3CDTF">2020-04-03T07:15:37Z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