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150" w:rsidRPr="00EE7150" w:rsidRDefault="00EE7150" w:rsidP="00EE7150">
      <w:pPr>
        <w:spacing w:after="0" w:line="600" w:lineRule="atLeast"/>
        <w:outlineLvl w:val="0"/>
        <w:rPr>
          <w:rFonts w:ascii="Tahoma" w:eastAsia="宋体" w:hAnsi="Tahoma" w:cs="Tahoma"/>
          <w:b/>
          <w:bCs/>
          <w:color w:val="222222"/>
          <w:kern w:val="36"/>
          <w:sz w:val="48"/>
          <w:szCs w:val="48"/>
        </w:rPr>
      </w:pPr>
      <w:r w:rsidRPr="00EE7150">
        <w:rPr>
          <w:rFonts w:ascii="Tahoma" w:eastAsia="宋体" w:hAnsi="Tahoma" w:cs="Tahoma"/>
          <w:b/>
          <w:bCs/>
          <w:color w:val="222222"/>
          <w:kern w:val="36"/>
          <w:sz w:val="48"/>
          <w:szCs w:val="48"/>
        </w:rPr>
        <w:t>中华人民共和国劳动法</w:t>
      </w:r>
    </w:p>
    <w:p w:rsidR="00EE7150" w:rsidRPr="00EE7150" w:rsidRDefault="00EE7150" w:rsidP="00EE7150">
      <w:pPr>
        <w:numPr>
          <w:ilvl w:val="0"/>
          <w:numId w:val="1"/>
        </w:numPr>
        <w:shd w:val="clear" w:color="auto" w:fill="F1F1F1"/>
        <w:spacing w:after="0" w:line="390" w:lineRule="atLeast"/>
        <w:ind w:left="0"/>
        <w:rPr>
          <w:rFonts w:ascii="Tahoma" w:eastAsia="宋体" w:hAnsi="Tahoma" w:cs="Tahoma"/>
          <w:color w:val="999999"/>
          <w:kern w:val="0"/>
          <w:sz w:val="18"/>
          <w:szCs w:val="18"/>
        </w:rPr>
      </w:pPr>
      <w:r w:rsidRPr="00EE7150">
        <w:rPr>
          <w:rFonts w:ascii="Tahoma" w:eastAsia="宋体" w:hAnsi="Tahoma" w:cs="Tahoma"/>
          <w:color w:val="999999"/>
          <w:kern w:val="0"/>
          <w:sz w:val="18"/>
          <w:szCs w:val="18"/>
        </w:rPr>
        <w:t>颁布单位：</w:t>
      </w:r>
      <w:r w:rsidRPr="00EE7150">
        <w:rPr>
          <w:rFonts w:ascii="Tahoma" w:eastAsia="宋体" w:hAnsi="Tahoma" w:cs="Tahoma"/>
          <w:color w:val="999999"/>
          <w:kern w:val="0"/>
          <w:sz w:val="18"/>
          <w:szCs w:val="18"/>
        </w:rPr>
        <w:t xml:space="preserve"> </w:t>
      </w:r>
      <w:r w:rsidRPr="00EE7150">
        <w:rPr>
          <w:rFonts w:ascii="Tahoma" w:eastAsia="宋体" w:hAnsi="Tahoma" w:cs="Tahoma"/>
          <w:color w:val="999999"/>
          <w:kern w:val="0"/>
          <w:sz w:val="18"/>
          <w:szCs w:val="18"/>
        </w:rPr>
        <w:t>全国人民代表大会</w:t>
      </w:r>
    </w:p>
    <w:p w:rsidR="00EE7150" w:rsidRPr="00EE7150" w:rsidRDefault="00EE7150" w:rsidP="00EE7150">
      <w:pPr>
        <w:numPr>
          <w:ilvl w:val="0"/>
          <w:numId w:val="1"/>
        </w:numPr>
        <w:shd w:val="clear" w:color="auto" w:fill="F1F1F1"/>
        <w:spacing w:after="0" w:line="390" w:lineRule="atLeast"/>
        <w:ind w:left="0"/>
        <w:rPr>
          <w:rFonts w:ascii="Tahoma" w:eastAsia="宋体" w:hAnsi="Tahoma" w:cs="Tahoma"/>
          <w:color w:val="999999"/>
          <w:kern w:val="0"/>
          <w:sz w:val="18"/>
          <w:szCs w:val="18"/>
        </w:rPr>
      </w:pPr>
      <w:r w:rsidRPr="00EE7150">
        <w:rPr>
          <w:rFonts w:ascii="Tahoma" w:eastAsia="宋体" w:hAnsi="Tahoma" w:cs="Tahoma"/>
          <w:color w:val="999999"/>
          <w:kern w:val="0"/>
          <w:sz w:val="18"/>
          <w:szCs w:val="18"/>
        </w:rPr>
        <w:t>文号：</w:t>
      </w:r>
      <w:r w:rsidRPr="00EE7150">
        <w:rPr>
          <w:rFonts w:ascii="Tahoma" w:eastAsia="宋体" w:hAnsi="Tahoma" w:cs="Tahoma"/>
          <w:color w:val="999999"/>
          <w:kern w:val="0"/>
          <w:sz w:val="18"/>
          <w:szCs w:val="18"/>
        </w:rPr>
        <w:t xml:space="preserve"> </w:t>
      </w:r>
      <w:r w:rsidRPr="00EE7150">
        <w:rPr>
          <w:rFonts w:ascii="Tahoma" w:eastAsia="宋体" w:hAnsi="Tahoma" w:cs="Tahoma"/>
          <w:color w:val="999999"/>
          <w:kern w:val="0"/>
          <w:sz w:val="18"/>
          <w:szCs w:val="18"/>
        </w:rPr>
        <w:t>中华人民共和国主席令第</w:t>
      </w:r>
      <w:r w:rsidRPr="00EE7150">
        <w:rPr>
          <w:rFonts w:ascii="Tahoma" w:eastAsia="宋体" w:hAnsi="Tahoma" w:cs="Tahoma"/>
          <w:color w:val="999999"/>
          <w:kern w:val="0"/>
          <w:sz w:val="18"/>
          <w:szCs w:val="18"/>
        </w:rPr>
        <w:t>24</w:t>
      </w:r>
      <w:r w:rsidRPr="00EE7150">
        <w:rPr>
          <w:rFonts w:ascii="Tahoma" w:eastAsia="宋体" w:hAnsi="Tahoma" w:cs="Tahoma"/>
          <w:color w:val="999999"/>
          <w:kern w:val="0"/>
          <w:sz w:val="18"/>
          <w:szCs w:val="18"/>
        </w:rPr>
        <w:t>号</w:t>
      </w:r>
    </w:p>
    <w:p w:rsidR="00EE7150" w:rsidRPr="00EE7150" w:rsidRDefault="00EE7150" w:rsidP="00EE7150">
      <w:pPr>
        <w:numPr>
          <w:ilvl w:val="0"/>
          <w:numId w:val="1"/>
        </w:numPr>
        <w:shd w:val="clear" w:color="auto" w:fill="F1F1F1"/>
        <w:spacing w:after="0" w:line="390" w:lineRule="atLeast"/>
        <w:ind w:left="0"/>
        <w:rPr>
          <w:rFonts w:ascii="Tahoma" w:eastAsia="宋体" w:hAnsi="Tahoma" w:cs="Tahoma"/>
          <w:color w:val="999999"/>
          <w:kern w:val="0"/>
          <w:sz w:val="18"/>
          <w:szCs w:val="18"/>
        </w:rPr>
      </w:pPr>
      <w:r w:rsidRPr="00EE7150">
        <w:rPr>
          <w:rFonts w:ascii="Tahoma" w:eastAsia="宋体" w:hAnsi="Tahoma" w:cs="Tahoma"/>
          <w:color w:val="999999"/>
          <w:kern w:val="0"/>
          <w:sz w:val="18"/>
          <w:szCs w:val="18"/>
        </w:rPr>
        <w:t>颁布日期：</w:t>
      </w:r>
      <w:r w:rsidRPr="00EE7150">
        <w:rPr>
          <w:rFonts w:ascii="Tahoma" w:eastAsia="宋体" w:hAnsi="Tahoma" w:cs="Tahoma"/>
          <w:color w:val="999999"/>
          <w:kern w:val="0"/>
          <w:sz w:val="18"/>
          <w:szCs w:val="18"/>
        </w:rPr>
        <w:t>2018-12-29</w:t>
      </w:r>
    </w:p>
    <w:p w:rsidR="00EE7150" w:rsidRPr="00EE7150" w:rsidRDefault="00EE7150" w:rsidP="00EE7150">
      <w:pPr>
        <w:numPr>
          <w:ilvl w:val="0"/>
          <w:numId w:val="1"/>
        </w:numPr>
        <w:shd w:val="clear" w:color="auto" w:fill="F1F1F1"/>
        <w:spacing w:after="0" w:line="390" w:lineRule="atLeast"/>
        <w:ind w:left="0"/>
        <w:rPr>
          <w:rFonts w:ascii="Tahoma" w:eastAsia="宋体" w:hAnsi="Tahoma" w:cs="Tahoma"/>
          <w:color w:val="999999"/>
          <w:kern w:val="0"/>
          <w:sz w:val="18"/>
          <w:szCs w:val="18"/>
        </w:rPr>
      </w:pPr>
      <w:r w:rsidRPr="00EE7150">
        <w:rPr>
          <w:rFonts w:ascii="Tahoma" w:eastAsia="宋体" w:hAnsi="Tahoma" w:cs="Tahoma"/>
          <w:color w:val="999999"/>
          <w:kern w:val="0"/>
          <w:sz w:val="18"/>
          <w:szCs w:val="18"/>
        </w:rPr>
        <w:t>执行日期：</w:t>
      </w:r>
      <w:r w:rsidRPr="00EE7150">
        <w:rPr>
          <w:rFonts w:ascii="Tahoma" w:eastAsia="宋体" w:hAnsi="Tahoma" w:cs="Tahoma"/>
          <w:color w:val="999999"/>
          <w:kern w:val="0"/>
          <w:sz w:val="18"/>
          <w:szCs w:val="18"/>
        </w:rPr>
        <w:t>2018-12-29</w:t>
      </w:r>
    </w:p>
    <w:p w:rsidR="00EE7150" w:rsidRPr="00EE7150" w:rsidRDefault="00EE7150" w:rsidP="00EE7150">
      <w:pPr>
        <w:numPr>
          <w:ilvl w:val="0"/>
          <w:numId w:val="1"/>
        </w:numPr>
        <w:shd w:val="clear" w:color="auto" w:fill="F1F1F1"/>
        <w:spacing w:after="0" w:line="390" w:lineRule="atLeast"/>
        <w:ind w:left="0"/>
        <w:rPr>
          <w:rFonts w:ascii="Tahoma" w:eastAsia="宋体" w:hAnsi="Tahoma" w:cs="Tahoma"/>
          <w:color w:val="999999"/>
          <w:kern w:val="0"/>
          <w:sz w:val="18"/>
          <w:szCs w:val="18"/>
        </w:rPr>
      </w:pPr>
      <w:r w:rsidRPr="00EE7150">
        <w:rPr>
          <w:rFonts w:ascii="Tahoma" w:eastAsia="宋体" w:hAnsi="Tahoma" w:cs="Tahoma"/>
          <w:color w:val="999999"/>
          <w:kern w:val="0"/>
          <w:sz w:val="18"/>
          <w:szCs w:val="18"/>
        </w:rPr>
        <w:t>时</w:t>
      </w:r>
      <w:r w:rsidRPr="00EE7150">
        <w:rPr>
          <w:rFonts w:ascii="Tahoma" w:eastAsia="宋体" w:hAnsi="Tahoma" w:cs="Tahoma"/>
          <w:color w:val="999999"/>
          <w:kern w:val="0"/>
          <w:sz w:val="18"/>
          <w:szCs w:val="18"/>
        </w:rPr>
        <w:t> </w:t>
      </w:r>
      <w:r w:rsidRPr="00EE7150">
        <w:rPr>
          <w:rFonts w:ascii="Tahoma" w:eastAsia="宋体" w:hAnsi="Tahoma" w:cs="Tahoma"/>
          <w:color w:val="999999"/>
          <w:kern w:val="0"/>
          <w:sz w:val="18"/>
          <w:szCs w:val="18"/>
        </w:rPr>
        <w:t>效</w:t>
      </w:r>
      <w:r w:rsidRPr="00EE7150">
        <w:rPr>
          <w:rFonts w:ascii="Tahoma" w:eastAsia="宋体" w:hAnsi="Tahoma" w:cs="Tahoma"/>
          <w:color w:val="999999"/>
          <w:kern w:val="0"/>
          <w:sz w:val="18"/>
          <w:szCs w:val="18"/>
        </w:rPr>
        <w:t>  </w:t>
      </w:r>
      <w:r w:rsidRPr="00EE7150">
        <w:rPr>
          <w:rFonts w:ascii="Tahoma" w:eastAsia="宋体" w:hAnsi="Tahoma" w:cs="Tahoma"/>
          <w:color w:val="999999"/>
          <w:kern w:val="0"/>
          <w:sz w:val="18"/>
          <w:szCs w:val="18"/>
        </w:rPr>
        <w:t>性：</w:t>
      </w:r>
      <w:r w:rsidRPr="00EE7150">
        <w:rPr>
          <w:rFonts w:ascii="Tahoma" w:eastAsia="宋体" w:hAnsi="Tahoma" w:cs="Tahoma"/>
          <w:color w:val="999999"/>
          <w:kern w:val="0"/>
          <w:sz w:val="18"/>
          <w:szCs w:val="18"/>
        </w:rPr>
        <w:t xml:space="preserve"> </w:t>
      </w:r>
      <w:r w:rsidRPr="00EE7150">
        <w:rPr>
          <w:rFonts w:ascii="Tahoma" w:eastAsia="宋体" w:hAnsi="Tahoma" w:cs="Tahoma"/>
          <w:color w:val="999999"/>
          <w:kern w:val="0"/>
          <w:sz w:val="18"/>
          <w:szCs w:val="18"/>
        </w:rPr>
        <w:t>现行有效</w:t>
      </w:r>
    </w:p>
    <w:p w:rsidR="00EE7150" w:rsidRPr="00EE7150" w:rsidRDefault="00EE7150" w:rsidP="00EE7150">
      <w:pPr>
        <w:numPr>
          <w:ilvl w:val="0"/>
          <w:numId w:val="1"/>
        </w:numPr>
        <w:shd w:val="clear" w:color="auto" w:fill="F1F1F1"/>
        <w:spacing w:after="0" w:line="390" w:lineRule="atLeast"/>
        <w:ind w:left="0"/>
        <w:rPr>
          <w:rFonts w:ascii="Tahoma" w:eastAsia="宋体" w:hAnsi="Tahoma" w:cs="Tahoma"/>
          <w:color w:val="999999"/>
          <w:kern w:val="0"/>
          <w:sz w:val="18"/>
          <w:szCs w:val="18"/>
        </w:rPr>
      </w:pPr>
      <w:r w:rsidRPr="00EE7150">
        <w:rPr>
          <w:rFonts w:ascii="Tahoma" w:eastAsia="宋体" w:hAnsi="Tahoma" w:cs="Tahoma"/>
          <w:color w:val="999999"/>
          <w:kern w:val="0"/>
          <w:sz w:val="18"/>
          <w:szCs w:val="18"/>
        </w:rPr>
        <w:t>效力级别：</w:t>
      </w:r>
      <w:r w:rsidRPr="00EE7150">
        <w:rPr>
          <w:rFonts w:ascii="Tahoma" w:eastAsia="宋体" w:hAnsi="Tahoma" w:cs="Tahoma"/>
          <w:color w:val="999999"/>
          <w:kern w:val="0"/>
          <w:sz w:val="18"/>
          <w:szCs w:val="18"/>
        </w:rPr>
        <w:t xml:space="preserve"> </w:t>
      </w:r>
      <w:r w:rsidRPr="00EE7150">
        <w:rPr>
          <w:rFonts w:ascii="Tahoma" w:eastAsia="宋体" w:hAnsi="Tahoma" w:cs="Tahoma"/>
          <w:color w:val="999999"/>
          <w:kern w:val="0"/>
          <w:sz w:val="18"/>
          <w:szCs w:val="18"/>
        </w:rPr>
        <w:t>法律</w:t>
      </w:r>
    </w:p>
    <w:p w:rsidR="00EE7150" w:rsidRPr="00EE7150" w:rsidRDefault="00EE7150" w:rsidP="00EE7150">
      <w:pPr>
        <w:spacing w:after="0" w:line="360" w:lineRule="atLeast"/>
        <w:rPr>
          <w:rFonts w:ascii="Tahoma" w:eastAsia="宋体" w:hAnsi="Tahoma" w:cs="Tahoma"/>
          <w:color w:val="333333"/>
          <w:kern w:val="0"/>
          <w:sz w:val="33"/>
          <w:szCs w:val="33"/>
        </w:rPr>
      </w:pPr>
      <w:r w:rsidRPr="00EE7150">
        <w:rPr>
          <w:rFonts w:ascii="Tahoma" w:eastAsia="宋体" w:hAnsi="Tahoma" w:cs="Tahoma"/>
          <w:color w:val="333333"/>
          <w:kern w:val="0"/>
          <w:sz w:val="33"/>
          <w:szCs w:val="33"/>
        </w:rPr>
        <w:t>目录</w:t>
      </w:r>
    </w:p>
    <w:p w:rsidR="00EE7150" w:rsidRPr="00EE7150" w:rsidRDefault="00EE7150" w:rsidP="00EE7150">
      <w:pPr>
        <w:numPr>
          <w:ilvl w:val="0"/>
          <w:numId w:val="2"/>
        </w:numPr>
        <w:pBdr>
          <w:right w:val="single" w:sz="6" w:space="19" w:color="E1E1E1"/>
        </w:pBdr>
        <w:spacing w:after="0" w:line="360" w:lineRule="atLeast"/>
        <w:ind w:left="0"/>
        <w:rPr>
          <w:rFonts w:ascii="Tahoma" w:eastAsia="宋体" w:hAnsi="Tahoma" w:cs="Tahoma"/>
          <w:color w:val="333333"/>
          <w:kern w:val="0"/>
        </w:rPr>
      </w:pPr>
      <w:hyperlink r:id="rId6" w:anchor="第一章 总  则" w:tooltip="第一章 总  则" w:history="1">
        <w:r w:rsidRPr="00EE7150">
          <w:rPr>
            <w:rFonts w:ascii="Tahoma" w:eastAsia="宋体" w:hAnsi="Tahoma" w:cs="Tahoma"/>
            <w:color w:val="333333"/>
            <w:kern w:val="0"/>
            <w:u w:val="single"/>
          </w:rPr>
          <w:t>第一章</w:t>
        </w:r>
        <w:r w:rsidRPr="00EE7150">
          <w:rPr>
            <w:rFonts w:ascii="Tahoma" w:eastAsia="宋体" w:hAnsi="Tahoma" w:cs="Tahoma"/>
            <w:color w:val="333333"/>
            <w:kern w:val="0"/>
            <w:u w:val="single"/>
          </w:rPr>
          <w:t> </w:t>
        </w:r>
        <w:r w:rsidRPr="00EE7150">
          <w:rPr>
            <w:rFonts w:ascii="Tahoma" w:eastAsia="宋体" w:hAnsi="Tahoma" w:cs="Tahoma"/>
            <w:color w:val="333333"/>
            <w:kern w:val="0"/>
            <w:u w:val="single"/>
          </w:rPr>
          <w:t>总</w:t>
        </w:r>
        <w:r w:rsidRPr="00EE7150">
          <w:rPr>
            <w:rFonts w:ascii="Tahoma" w:eastAsia="宋体" w:hAnsi="Tahoma" w:cs="Tahoma"/>
            <w:color w:val="333333"/>
            <w:kern w:val="0"/>
            <w:u w:val="single"/>
          </w:rPr>
          <w:t>  </w:t>
        </w:r>
        <w:r w:rsidRPr="00EE7150">
          <w:rPr>
            <w:rFonts w:ascii="Tahoma" w:eastAsia="宋体" w:hAnsi="Tahoma" w:cs="Tahoma"/>
            <w:color w:val="333333"/>
            <w:kern w:val="0"/>
            <w:u w:val="single"/>
          </w:rPr>
          <w:t>则</w:t>
        </w:r>
      </w:hyperlink>
    </w:p>
    <w:p w:rsidR="00EE7150" w:rsidRPr="00EE7150" w:rsidRDefault="00EE7150" w:rsidP="00EE7150">
      <w:pPr>
        <w:numPr>
          <w:ilvl w:val="0"/>
          <w:numId w:val="2"/>
        </w:numPr>
        <w:pBdr>
          <w:right w:val="single" w:sz="6" w:space="19" w:color="E1E1E1"/>
        </w:pBdr>
        <w:spacing w:after="0" w:line="360" w:lineRule="atLeast"/>
        <w:ind w:left="0"/>
        <w:rPr>
          <w:rFonts w:ascii="Tahoma" w:eastAsia="宋体" w:hAnsi="Tahoma" w:cs="Tahoma"/>
          <w:color w:val="333333"/>
          <w:kern w:val="0"/>
        </w:rPr>
      </w:pPr>
      <w:hyperlink r:id="rId7" w:anchor="第二章 促进就业" w:tooltip="第二章 促进就业" w:history="1">
        <w:r w:rsidRPr="00EE7150">
          <w:rPr>
            <w:rFonts w:ascii="Tahoma" w:eastAsia="宋体" w:hAnsi="Tahoma" w:cs="Tahoma"/>
            <w:color w:val="333333"/>
            <w:kern w:val="0"/>
            <w:u w:val="single"/>
          </w:rPr>
          <w:t>第二章</w:t>
        </w:r>
        <w:r w:rsidRPr="00EE7150">
          <w:rPr>
            <w:rFonts w:ascii="Tahoma" w:eastAsia="宋体" w:hAnsi="Tahoma" w:cs="Tahoma"/>
            <w:color w:val="333333"/>
            <w:kern w:val="0"/>
            <w:u w:val="single"/>
          </w:rPr>
          <w:t> </w:t>
        </w:r>
        <w:r w:rsidRPr="00EE7150">
          <w:rPr>
            <w:rFonts w:ascii="Tahoma" w:eastAsia="宋体" w:hAnsi="Tahoma" w:cs="Tahoma"/>
            <w:color w:val="333333"/>
            <w:kern w:val="0"/>
            <w:u w:val="single"/>
          </w:rPr>
          <w:t>促进就业</w:t>
        </w:r>
      </w:hyperlink>
    </w:p>
    <w:p w:rsidR="00EE7150" w:rsidRPr="00EE7150" w:rsidRDefault="00EE7150" w:rsidP="00EE7150">
      <w:pPr>
        <w:numPr>
          <w:ilvl w:val="0"/>
          <w:numId w:val="2"/>
        </w:numPr>
        <w:pBdr>
          <w:right w:val="single" w:sz="6" w:space="19" w:color="E1E1E1"/>
        </w:pBdr>
        <w:spacing w:after="0" w:line="360" w:lineRule="atLeast"/>
        <w:ind w:left="0"/>
        <w:rPr>
          <w:rFonts w:ascii="Tahoma" w:eastAsia="宋体" w:hAnsi="Tahoma" w:cs="Tahoma"/>
          <w:color w:val="333333"/>
          <w:kern w:val="0"/>
        </w:rPr>
      </w:pPr>
      <w:hyperlink r:id="rId8" w:anchor="第三章 劳动合同和集体合同" w:tooltip="第三章 劳动合同和集体合同" w:history="1">
        <w:r w:rsidRPr="00EE7150">
          <w:rPr>
            <w:rFonts w:ascii="Tahoma" w:eastAsia="宋体" w:hAnsi="Tahoma" w:cs="Tahoma"/>
            <w:color w:val="333333"/>
            <w:kern w:val="0"/>
            <w:u w:val="single"/>
          </w:rPr>
          <w:t>第三章</w:t>
        </w:r>
        <w:r w:rsidRPr="00EE7150">
          <w:rPr>
            <w:rFonts w:ascii="Tahoma" w:eastAsia="宋体" w:hAnsi="Tahoma" w:cs="Tahoma"/>
            <w:color w:val="333333"/>
            <w:kern w:val="0"/>
            <w:u w:val="single"/>
          </w:rPr>
          <w:t> </w:t>
        </w:r>
        <w:r w:rsidRPr="00EE7150">
          <w:rPr>
            <w:rFonts w:ascii="Tahoma" w:eastAsia="宋体" w:hAnsi="Tahoma" w:cs="Tahoma"/>
            <w:color w:val="333333"/>
            <w:kern w:val="0"/>
            <w:u w:val="single"/>
          </w:rPr>
          <w:t>劳动合同和集体合同</w:t>
        </w:r>
      </w:hyperlink>
    </w:p>
    <w:p w:rsidR="00EE7150" w:rsidRPr="00EE7150" w:rsidRDefault="00EE7150" w:rsidP="00EE7150">
      <w:pPr>
        <w:numPr>
          <w:ilvl w:val="0"/>
          <w:numId w:val="2"/>
        </w:numPr>
        <w:pBdr>
          <w:right w:val="single" w:sz="6" w:space="19" w:color="E1E1E1"/>
        </w:pBdr>
        <w:spacing w:after="0" w:line="360" w:lineRule="atLeast"/>
        <w:ind w:left="0"/>
        <w:rPr>
          <w:rFonts w:ascii="Tahoma" w:eastAsia="宋体" w:hAnsi="Tahoma" w:cs="Tahoma"/>
          <w:color w:val="333333"/>
          <w:kern w:val="0"/>
        </w:rPr>
      </w:pPr>
      <w:hyperlink r:id="rId9" w:anchor="第四章 工作时间和休息休假" w:tooltip="第四章 工作时间和休息休假" w:history="1">
        <w:r w:rsidRPr="00EE7150">
          <w:rPr>
            <w:rFonts w:ascii="Tahoma" w:eastAsia="宋体" w:hAnsi="Tahoma" w:cs="Tahoma"/>
            <w:color w:val="333333"/>
            <w:kern w:val="0"/>
            <w:u w:val="single"/>
          </w:rPr>
          <w:t>第四章</w:t>
        </w:r>
        <w:r w:rsidRPr="00EE7150">
          <w:rPr>
            <w:rFonts w:ascii="Tahoma" w:eastAsia="宋体" w:hAnsi="Tahoma" w:cs="Tahoma"/>
            <w:color w:val="333333"/>
            <w:kern w:val="0"/>
            <w:u w:val="single"/>
          </w:rPr>
          <w:t> </w:t>
        </w:r>
        <w:r w:rsidRPr="00EE7150">
          <w:rPr>
            <w:rFonts w:ascii="Tahoma" w:eastAsia="宋体" w:hAnsi="Tahoma" w:cs="Tahoma"/>
            <w:color w:val="333333"/>
            <w:kern w:val="0"/>
            <w:u w:val="single"/>
          </w:rPr>
          <w:t>工作时间和休息休假</w:t>
        </w:r>
      </w:hyperlink>
    </w:p>
    <w:p w:rsidR="00EE7150" w:rsidRPr="00EE7150" w:rsidRDefault="00EE7150" w:rsidP="00EE7150">
      <w:pPr>
        <w:numPr>
          <w:ilvl w:val="0"/>
          <w:numId w:val="2"/>
        </w:numPr>
        <w:pBdr>
          <w:right w:val="single" w:sz="6" w:space="19" w:color="E1E1E1"/>
        </w:pBdr>
        <w:spacing w:after="0" w:line="360" w:lineRule="atLeast"/>
        <w:ind w:left="0"/>
        <w:rPr>
          <w:rFonts w:ascii="Tahoma" w:eastAsia="宋体" w:hAnsi="Tahoma" w:cs="Tahoma"/>
          <w:color w:val="333333"/>
          <w:kern w:val="0"/>
        </w:rPr>
      </w:pPr>
      <w:hyperlink r:id="rId10" w:anchor="第五章 工  资" w:tooltip="第五章 工  资" w:history="1">
        <w:r w:rsidRPr="00EE7150">
          <w:rPr>
            <w:rFonts w:ascii="Tahoma" w:eastAsia="宋体" w:hAnsi="Tahoma" w:cs="Tahoma"/>
            <w:color w:val="333333"/>
            <w:kern w:val="0"/>
            <w:u w:val="single"/>
          </w:rPr>
          <w:t>第五章</w:t>
        </w:r>
        <w:r w:rsidRPr="00EE7150">
          <w:rPr>
            <w:rFonts w:ascii="Tahoma" w:eastAsia="宋体" w:hAnsi="Tahoma" w:cs="Tahoma"/>
            <w:color w:val="333333"/>
            <w:kern w:val="0"/>
            <w:u w:val="single"/>
          </w:rPr>
          <w:t> </w:t>
        </w:r>
        <w:r w:rsidRPr="00EE7150">
          <w:rPr>
            <w:rFonts w:ascii="Tahoma" w:eastAsia="宋体" w:hAnsi="Tahoma" w:cs="Tahoma"/>
            <w:color w:val="333333"/>
            <w:kern w:val="0"/>
            <w:u w:val="single"/>
          </w:rPr>
          <w:t>工</w:t>
        </w:r>
        <w:r w:rsidRPr="00EE7150">
          <w:rPr>
            <w:rFonts w:ascii="Tahoma" w:eastAsia="宋体" w:hAnsi="Tahoma" w:cs="Tahoma"/>
            <w:color w:val="333333"/>
            <w:kern w:val="0"/>
            <w:u w:val="single"/>
          </w:rPr>
          <w:t>  </w:t>
        </w:r>
        <w:r w:rsidRPr="00EE7150">
          <w:rPr>
            <w:rFonts w:ascii="Tahoma" w:eastAsia="宋体" w:hAnsi="Tahoma" w:cs="Tahoma"/>
            <w:color w:val="333333"/>
            <w:kern w:val="0"/>
            <w:u w:val="single"/>
          </w:rPr>
          <w:t>资</w:t>
        </w:r>
      </w:hyperlink>
    </w:p>
    <w:p w:rsidR="00EE7150" w:rsidRPr="00EE7150" w:rsidRDefault="00EE7150" w:rsidP="00EE7150">
      <w:pPr>
        <w:numPr>
          <w:ilvl w:val="0"/>
          <w:numId w:val="3"/>
        </w:numPr>
        <w:pBdr>
          <w:right w:val="single" w:sz="6" w:space="19" w:color="E1E1E1"/>
        </w:pBdr>
        <w:spacing w:after="0" w:line="360" w:lineRule="atLeast"/>
        <w:ind w:left="0"/>
        <w:rPr>
          <w:rFonts w:ascii="Tahoma" w:eastAsia="宋体" w:hAnsi="Tahoma" w:cs="Tahoma"/>
          <w:color w:val="333333"/>
          <w:kern w:val="0"/>
        </w:rPr>
      </w:pPr>
      <w:hyperlink r:id="rId11" w:anchor="第六章 劳动安全卫生" w:tooltip="第六章 劳动安全卫生" w:history="1">
        <w:r w:rsidRPr="00EE7150">
          <w:rPr>
            <w:rFonts w:ascii="Tahoma" w:eastAsia="宋体" w:hAnsi="Tahoma" w:cs="Tahoma"/>
            <w:color w:val="333333"/>
            <w:kern w:val="0"/>
            <w:u w:val="single"/>
          </w:rPr>
          <w:t>第六章</w:t>
        </w:r>
        <w:r w:rsidRPr="00EE7150">
          <w:rPr>
            <w:rFonts w:ascii="Tahoma" w:eastAsia="宋体" w:hAnsi="Tahoma" w:cs="Tahoma"/>
            <w:color w:val="333333"/>
            <w:kern w:val="0"/>
            <w:u w:val="single"/>
          </w:rPr>
          <w:t> </w:t>
        </w:r>
        <w:r w:rsidRPr="00EE7150">
          <w:rPr>
            <w:rFonts w:ascii="Tahoma" w:eastAsia="宋体" w:hAnsi="Tahoma" w:cs="Tahoma"/>
            <w:color w:val="333333"/>
            <w:kern w:val="0"/>
            <w:u w:val="single"/>
          </w:rPr>
          <w:t>劳动安全卫生</w:t>
        </w:r>
      </w:hyperlink>
    </w:p>
    <w:p w:rsidR="00EE7150" w:rsidRPr="00EE7150" w:rsidRDefault="00EE7150" w:rsidP="00EE7150">
      <w:pPr>
        <w:numPr>
          <w:ilvl w:val="0"/>
          <w:numId w:val="3"/>
        </w:numPr>
        <w:pBdr>
          <w:right w:val="single" w:sz="6" w:space="19" w:color="E1E1E1"/>
        </w:pBdr>
        <w:spacing w:after="0" w:line="360" w:lineRule="atLeast"/>
        <w:ind w:left="0"/>
        <w:rPr>
          <w:rFonts w:ascii="Tahoma" w:eastAsia="宋体" w:hAnsi="Tahoma" w:cs="Tahoma"/>
          <w:color w:val="333333"/>
          <w:kern w:val="0"/>
        </w:rPr>
      </w:pPr>
      <w:hyperlink r:id="rId12" w:anchor="第七章 女职工和未成年工特殊保护" w:tooltip="第七章 女职工和未成年工特殊保护" w:history="1">
        <w:r w:rsidRPr="00EE7150">
          <w:rPr>
            <w:rFonts w:ascii="Tahoma" w:eastAsia="宋体" w:hAnsi="Tahoma" w:cs="Tahoma"/>
            <w:color w:val="333333"/>
            <w:kern w:val="0"/>
            <w:u w:val="single"/>
          </w:rPr>
          <w:t>第七章</w:t>
        </w:r>
        <w:r w:rsidRPr="00EE7150">
          <w:rPr>
            <w:rFonts w:ascii="Tahoma" w:eastAsia="宋体" w:hAnsi="Tahoma" w:cs="Tahoma"/>
            <w:color w:val="333333"/>
            <w:kern w:val="0"/>
            <w:u w:val="single"/>
          </w:rPr>
          <w:t> </w:t>
        </w:r>
        <w:r w:rsidRPr="00EE7150">
          <w:rPr>
            <w:rFonts w:ascii="Tahoma" w:eastAsia="宋体" w:hAnsi="Tahoma" w:cs="Tahoma"/>
            <w:color w:val="333333"/>
            <w:kern w:val="0"/>
            <w:u w:val="single"/>
          </w:rPr>
          <w:t>女职工和未成年工特殊保护</w:t>
        </w:r>
      </w:hyperlink>
    </w:p>
    <w:p w:rsidR="00EE7150" w:rsidRPr="00EE7150" w:rsidRDefault="00EE7150" w:rsidP="00EE7150">
      <w:pPr>
        <w:numPr>
          <w:ilvl w:val="0"/>
          <w:numId w:val="3"/>
        </w:numPr>
        <w:pBdr>
          <w:right w:val="single" w:sz="6" w:space="19" w:color="E1E1E1"/>
        </w:pBdr>
        <w:spacing w:after="0" w:line="360" w:lineRule="atLeast"/>
        <w:ind w:left="0"/>
        <w:rPr>
          <w:rFonts w:ascii="Tahoma" w:eastAsia="宋体" w:hAnsi="Tahoma" w:cs="Tahoma"/>
          <w:color w:val="333333"/>
          <w:kern w:val="0"/>
        </w:rPr>
      </w:pPr>
      <w:hyperlink r:id="rId13" w:anchor="第八章 职业培训" w:tooltip="第八章 职业培训" w:history="1">
        <w:r w:rsidRPr="00EE7150">
          <w:rPr>
            <w:rFonts w:ascii="Tahoma" w:eastAsia="宋体" w:hAnsi="Tahoma" w:cs="Tahoma"/>
            <w:color w:val="333333"/>
            <w:kern w:val="0"/>
            <w:u w:val="single"/>
          </w:rPr>
          <w:t>第八章</w:t>
        </w:r>
        <w:r w:rsidRPr="00EE7150">
          <w:rPr>
            <w:rFonts w:ascii="Tahoma" w:eastAsia="宋体" w:hAnsi="Tahoma" w:cs="Tahoma"/>
            <w:color w:val="333333"/>
            <w:kern w:val="0"/>
            <w:u w:val="single"/>
          </w:rPr>
          <w:t> </w:t>
        </w:r>
        <w:r w:rsidRPr="00EE7150">
          <w:rPr>
            <w:rFonts w:ascii="Tahoma" w:eastAsia="宋体" w:hAnsi="Tahoma" w:cs="Tahoma"/>
            <w:color w:val="333333"/>
            <w:kern w:val="0"/>
            <w:u w:val="single"/>
          </w:rPr>
          <w:t>职业培训</w:t>
        </w:r>
      </w:hyperlink>
    </w:p>
    <w:p w:rsidR="00EE7150" w:rsidRPr="00EE7150" w:rsidRDefault="00EE7150" w:rsidP="00EE7150">
      <w:pPr>
        <w:numPr>
          <w:ilvl w:val="0"/>
          <w:numId w:val="3"/>
        </w:numPr>
        <w:pBdr>
          <w:right w:val="single" w:sz="6" w:space="19" w:color="E1E1E1"/>
        </w:pBdr>
        <w:spacing w:after="0" w:line="360" w:lineRule="atLeast"/>
        <w:ind w:left="0"/>
        <w:rPr>
          <w:rFonts w:ascii="Tahoma" w:eastAsia="宋体" w:hAnsi="Tahoma" w:cs="Tahoma"/>
          <w:color w:val="333333"/>
          <w:kern w:val="0"/>
        </w:rPr>
      </w:pPr>
      <w:hyperlink r:id="rId14" w:anchor="第九章 社会保险和福利" w:tooltip="第九章 社会保险和福利" w:history="1">
        <w:r w:rsidRPr="00EE7150">
          <w:rPr>
            <w:rFonts w:ascii="Tahoma" w:eastAsia="宋体" w:hAnsi="Tahoma" w:cs="Tahoma"/>
            <w:color w:val="333333"/>
            <w:kern w:val="0"/>
            <w:u w:val="single"/>
          </w:rPr>
          <w:t>第九章</w:t>
        </w:r>
        <w:r w:rsidRPr="00EE7150">
          <w:rPr>
            <w:rFonts w:ascii="Tahoma" w:eastAsia="宋体" w:hAnsi="Tahoma" w:cs="Tahoma"/>
            <w:color w:val="333333"/>
            <w:kern w:val="0"/>
            <w:u w:val="single"/>
          </w:rPr>
          <w:t> </w:t>
        </w:r>
        <w:r w:rsidRPr="00EE7150">
          <w:rPr>
            <w:rFonts w:ascii="Tahoma" w:eastAsia="宋体" w:hAnsi="Tahoma" w:cs="Tahoma"/>
            <w:color w:val="333333"/>
            <w:kern w:val="0"/>
            <w:u w:val="single"/>
          </w:rPr>
          <w:t>社会保险和福利</w:t>
        </w:r>
      </w:hyperlink>
    </w:p>
    <w:p w:rsidR="00EE7150" w:rsidRPr="00EE7150" w:rsidRDefault="00EE7150" w:rsidP="00EE7150">
      <w:pPr>
        <w:numPr>
          <w:ilvl w:val="0"/>
          <w:numId w:val="3"/>
        </w:numPr>
        <w:pBdr>
          <w:right w:val="single" w:sz="6" w:space="19" w:color="E1E1E1"/>
        </w:pBdr>
        <w:spacing w:after="0" w:line="360" w:lineRule="atLeast"/>
        <w:ind w:left="0"/>
        <w:rPr>
          <w:rFonts w:ascii="Tahoma" w:eastAsia="宋体" w:hAnsi="Tahoma" w:cs="Tahoma"/>
          <w:color w:val="333333"/>
          <w:kern w:val="0"/>
        </w:rPr>
      </w:pPr>
      <w:hyperlink r:id="rId15" w:anchor="第十章 劳动争议" w:tooltip="第十章 劳动争议" w:history="1">
        <w:r w:rsidRPr="00EE7150">
          <w:rPr>
            <w:rFonts w:ascii="Tahoma" w:eastAsia="宋体" w:hAnsi="Tahoma" w:cs="Tahoma"/>
            <w:color w:val="333333"/>
            <w:kern w:val="0"/>
            <w:u w:val="single"/>
          </w:rPr>
          <w:t>第十章</w:t>
        </w:r>
        <w:r w:rsidRPr="00EE7150">
          <w:rPr>
            <w:rFonts w:ascii="Tahoma" w:eastAsia="宋体" w:hAnsi="Tahoma" w:cs="Tahoma"/>
            <w:color w:val="333333"/>
            <w:kern w:val="0"/>
            <w:u w:val="single"/>
          </w:rPr>
          <w:t> </w:t>
        </w:r>
        <w:r w:rsidRPr="00EE7150">
          <w:rPr>
            <w:rFonts w:ascii="Tahoma" w:eastAsia="宋体" w:hAnsi="Tahoma" w:cs="Tahoma"/>
            <w:color w:val="333333"/>
            <w:kern w:val="0"/>
            <w:u w:val="single"/>
          </w:rPr>
          <w:t>劳动争议</w:t>
        </w:r>
      </w:hyperlink>
    </w:p>
    <w:p w:rsidR="00EE7150" w:rsidRPr="00EE7150" w:rsidRDefault="00EE7150" w:rsidP="00EE7150">
      <w:pPr>
        <w:numPr>
          <w:ilvl w:val="0"/>
          <w:numId w:val="4"/>
        </w:numPr>
        <w:spacing w:after="0" w:line="360" w:lineRule="atLeast"/>
        <w:ind w:left="0"/>
        <w:rPr>
          <w:rFonts w:ascii="Tahoma" w:eastAsia="宋体" w:hAnsi="Tahoma" w:cs="Tahoma"/>
          <w:color w:val="333333"/>
          <w:kern w:val="0"/>
        </w:rPr>
      </w:pPr>
      <w:hyperlink r:id="rId16" w:anchor="第十一章 监督检查" w:tooltip="第十一章 监督检查" w:history="1">
        <w:r w:rsidRPr="00EE7150">
          <w:rPr>
            <w:rFonts w:ascii="Tahoma" w:eastAsia="宋体" w:hAnsi="Tahoma" w:cs="Tahoma"/>
            <w:color w:val="333333"/>
            <w:kern w:val="0"/>
            <w:u w:val="single"/>
          </w:rPr>
          <w:t>第十一章</w:t>
        </w:r>
        <w:r w:rsidRPr="00EE7150">
          <w:rPr>
            <w:rFonts w:ascii="Tahoma" w:eastAsia="宋体" w:hAnsi="Tahoma" w:cs="Tahoma"/>
            <w:color w:val="333333"/>
            <w:kern w:val="0"/>
            <w:u w:val="single"/>
          </w:rPr>
          <w:t> </w:t>
        </w:r>
        <w:r w:rsidRPr="00EE7150">
          <w:rPr>
            <w:rFonts w:ascii="Tahoma" w:eastAsia="宋体" w:hAnsi="Tahoma" w:cs="Tahoma"/>
            <w:color w:val="333333"/>
            <w:kern w:val="0"/>
            <w:u w:val="single"/>
          </w:rPr>
          <w:t>监督检查</w:t>
        </w:r>
      </w:hyperlink>
    </w:p>
    <w:p w:rsidR="00EE7150" w:rsidRPr="00EE7150" w:rsidRDefault="00EE7150" w:rsidP="00EE7150">
      <w:pPr>
        <w:numPr>
          <w:ilvl w:val="0"/>
          <w:numId w:val="4"/>
        </w:numPr>
        <w:spacing w:after="0" w:line="360" w:lineRule="atLeast"/>
        <w:ind w:left="0"/>
        <w:rPr>
          <w:rFonts w:ascii="Tahoma" w:eastAsia="宋体" w:hAnsi="Tahoma" w:cs="Tahoma"/>
          <w:color w:val="333333"/>
          <w:kern w:val="0"/>
        </w:rPr>
      </w:pPr>
      <w:hyperlink r:id="rId17" w:anchor="第十二章 法律责任" w:tooltip="第十二章 法律责任" w:history="1">
        <w:r w:rsidRPr="00EE7150">
          <w:rPr>
            <w:rFonts w:ascii="Tahoma" w:eastAsia="宋体" w:hAnsi="Tahoma" w:cs="Tahoma"/>
            <w:color w:val="333333"/>
            <w:kern w:val="0"/>
            <w:u w:val="single"/>
          </w:rPr>
          <w:t>第十二章</w:t>
        </w:r>
        <w:r w:rsidRPr="00EE7150">
          <w:rPr>
            <w:rFonts w:ascii="Tahoma" w:eastAsia="宋体" w:hAnsi="Tahoma" w:cs="Tahoma"/>
            <w:color w:val="333333"/>
            <w:kern w:val="0"/>
            <w:u w:val="single"/>
          </w:rPr>
          <w:t> </w:t>
        </w:r>
        <w:r w:rsidRPr="00EE7150">
          <w:rPr>
            <w:rFonts w:ascii="Tahoma" w:eastAsia="宋体" w:hAnsi="Tahoma" w:cs="Tahoma"/>
            <w:color w:val="333333"/>
            <w:kern w:val="0"/>
            <w:u w:val="single"/>
          </w:rPr>
          <w:t>法律责任</w:t>
        </w:r>
      </w:hyperlink>
    </w:p>
    <w:p w:rsidR="00EE7150" w:rsidRPr="00EE7150" w:rsidRDefault="00EE7150" w:rsidP="00EE7150">
      <w:pPr>
        <w:numPr>
          <w:ilvl w:val="0"/>
          <w:numId w:val="4"/>
        </w:numPr>
        <w:spacing w:after="0" w:line="360" w:lineRule="atLeast"/>
        <w:ind w:left="0"/>
        <w:rPr>
          <w:rFonts w:ascii="Tahoma" w:eastAsia="宋体" w:hAnsi="Tahoma" w:cs="Tahoma"/>
          <w:color w:val="333333"/>
          <w:kern w:val="0"/>
        </w:rPr>
      </w:pPr>
      <w:hyperlink r:id="rId18" w:anchor="第十三章 附  则" w:tooltip="第十三章 附  则" w:history="1">
        <w:r w:rsidRPr="00EE7150">
          <w:rPr>
            <w:rFonts w:ascii="Tahoma" w:eastAsia="宋体" w:hAnsi="Tahoma" w:cs="Tahoma"/>
            <w:color w:val="333333"/>
            <w:kern w:val="0"/>
            <w:u w:val="single"/>
          </w:rPr>
          <w:t>第十三章</w:t>
        </w:r>
        <w:r w:rsidRPr="00EE7150">
          <w:rPr>
            <w:rFonts w:ascii="Tahoma" w:eastAsia="宋体" w:hAnsi="Tahoma" w:cs="Tahoma"/>
            <w:color w:val="333333"/>
            <w:kern w:val="0"/>
            <w:u w:val="single"/>
          </w:rPr>
          <w:t> </w:t>
        </w:r>
        <w:r w:rsidRPr="00EE7150">
          <w:rPr>
            <w:rFonts w:ascii="Tahoma" w:eastAsia="宋体" w:hAnsi="Tahoma" w:cs="Tahoma"/>
            <w:color w:val="333333"/>
            <w:kern w:val="0"/>
            <w:u w:val="single"/>
          </w:rPr>
          <w:t>附</w:t>
        </w:r>
        <w:r w:rsidRPr="00EE7150">
          <w:rPr>
            <w:rFonts w:ascii="Tahoma" w:eastAsia="宋体" w:hAnsi="Tahoma" w:cs="Tahoma"/>
            <w:color w:val="333333"/>
            <w:kern w:val="0"/>
            <w:u w:val="single"/>
          </w:rPr>
          <w:t>  </w:t>
        </w:r>
        <w:r w:rsidRPr="00EE7150">
          <w:rPr>
            <w:rFonts w:ascii="Tahoma" w:eastAsia="宋体" w:hAnsi="Tahoma" w:cs="Tahoma"/>
            <w:color w:val="333333"/>
            <w:kern w:val="0"/>
            <w:u w:val="single"/>
          </w:rPr>
          <w:t>则</w:t>
        </w:r>
      </w:hyperlink>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(1994</w:t>
      </w:r>
      <w:r w:rsidRPr="00EE7150">
        <w:rPr>
          <w:rFonts w:ascii="Tahoma" w:eastAsia="宋体" w:hAnsi="Tahoma" w:cs="Tahoma"/>
          <w:color w:val="666666"/>
          <w:kern w:val="0"/>
          <w:sz w:val="24"/>
          <w:szCs w:val="24"/>
        </w:rPr>
        <w:t>年</w:t>
      </w:r>
      <w:r w:rsidRPr="00EE7150">
        <w:rPr>
          <w:rFonts w:ascii="Tahoma" w:eastAsia="宋体" w:hAnsi="Tahoma" w:cs="Tahoma"/>
          <w:color w:val="666666"/>
          <w:kern w:val="0"/>
          <w:sz w:val="24"/>
          <w:szCs w:val="24"/>
        </w:rPr>
        <w:t>7</w:t>
      </w:r>
      <w:r w:rsidRPr="00EE7150">
        <w:rPr>
          <w:rFonts w:ascii="Tahoma" w:eastAsia="宋体" w:hAnsi="Tahoma" w:cs="Tahoma"/>
          <w:color w:val="666666"/>
          <w:kern w:val="0"/>
          <w:sz w:val="24"/>
          <w:szCs w:val="24"/>
        </w:rPr>
        <w:t>月</w:t>
      </w:r>
      <w:r w:rsidRPr="00EE7150">
        <w:rPr>
          <w:rFonts w:ascii="Tahoma" w:eastAsia="宋体" w:hAnsi="Tahoma" w:cs="Tahoma"/>
          <w:color w:val="666666"/>
          <w:kern w:val="0"/>
          <w:sz w:val="24"/>
          <w:szCs w:val="24"/>
        </w:rPr>
        <w:t>5</w:t>
      </w:r>
      <w:r w:rsidRPr="00EE7150">
        <w:rPr>
          <w:rFonts w:ascii="Tahoma" w:eastAsia="宋体" w:hAnsi="Tahoma" w:cs="Tahoma"/>
          <w:color w:val="666666"/>
          <w:kern w:val="0"/>
          <w:sz w:val="24"/>
          <w:szCs w:val="24"/>
        </w:rPr>
        <w:t>日第八届全国人民代表大会常务委员会第八次会议通过　根据</w:t>
      </w:r>
      <w:r w:rsidRPr="00EE7150">
        <w:rPr>
          <w:rFonts w:ascii="Tahoma" w:eastAsia="宋体" w:hAnsi="Tahoma" w:cs="Tahoma"/>
          <w:color w:val="666666"/>
          <w:kern w:val="0"/>
          <w:sz w:val="24"/>
          <w:szCs w:val="24"/>
        </w:rPr>
        <w:t>2009</w:t>
      </w:r>
      <w:r w:rsidRPr="00EE7150">
        <w:rPr>
          <w:rFonts w:ascii="Tahoma" w:eastAsia="宋体" w:hAnsi="Tahoma" w:cs="Tahoma"/>
          <w:color w:val="666666"/>
          <w:kern w:val="0"/>
          <w:sz w:val="24"/>
          <w:szCs w:val="24"/>
        </w:rPr>
        <w:t>年</w:t>
      </w:r>
      <w:r w:rsidRPr="00EE7150">
        <w:rPr>
          <w:rFonts w:ascii="Tahoma" w:eastAsia="宋体" w:hAnsi="Tahoma" w:cs="Tahoma"/>
          <w:color w:val="666666"/>
          <w:kern w:val="0"/>
          <w:sz w:val="24"/>
          <w:szCs w:val="24"/>
        </w:rPr>
        <w:t>8</w:t>
      </w:r>
      <w:r w:rsidRPr="00EE7150">
        <w:rPr>
          <w:rFonts w:ascii="Tahoma" w:eastAsia="宋体" w:hAnsi="Tahoma" w:cs="Tahoma"/>
          <w:color w:val="666666"/>
          <w:kern w:val="0"/>
          <w:sz w:val="24"/>
          <w:szCs w:val="24"/>
        </w:rPr>
        <w:t>月</w:t>
      </w:r>
      <w:r w:rsidRPr="00EE7150">
        <w:rPr>
          <w:rFonts w:ascii="Tahoma" w:eastAsia="宋体" w:hAnsi="Tahoma" w:cs="Tahoma"/>
          <w:color w:val="666666"/>
          <w:kern w:val="0"/>
          <w:sz w:val="24"/>
          <w:szCs w:val="24"/>
        </w:rPr>
        <w:t>27</w:t>
      </w:r>
      <w:r w:rsidRPr="00EE7150">
        <w:rPr>
          <w:rFonts w:ascii="Tahoma" w:eastAsia="宋体" w:hAnsi="Tahoma" w:cs="Tahoma"/>
          <w:color w:val="666666"/>
          <w:kern w:val="0"/>
          <w:sz w:val="24"/>
          <w:szCs w:val="24"/>
        </w:rPr>
        <w:t>日第十一届全国人民代表大会常务委员会第十次会议《关于修改部分法律的决定》第一次修正　根据</w:t>
      </w:r>
      <w:r w:rsidRPr="00EE7150">
        <w:rPr>
          <w:rFonts w:ascii="Tahoma" w:eastAsia="宋体" w:hAnsi="Tahoma" w:cs="Tahoma"/>
          <w:color w:val="666666"/>
          <w:kern w:val="0"/>
          <w:sz w:val="24"/>
          <w:szCs w:val="24"/>
        </w:rPr>
        <w:t>2018</w:t>
      </w:r>
      <w:r w:rsidRPr="00EE7150">
        <w:rPr>
          <w:rFonts w:ascii="Tahoma" w:eastAsia="宋体" w:hAnsi="Tahoma" w:cs="Tahoma"/>
          <w:color w:val="666666"/>
          <w:kern w:val="0"/>
          <w:sz w:val="24"/>
          <w:szCs w:val="24"/>
        </w:rPr>
        <w:t>年</w:t>
      </w:r>
      <w:r w:rsidRPr="00EE7150">
        <w:rPr>
          <w:rFonts w:ascii="Tahoma" w:eastAsia="宋体" w:hAnsi="Tahoma" w:cs="Tahoma"/>
          <w:color w:val="666666"/>
          <w:kern w:val="0"/>
          <w:sz w:val="24"/>
          <w:szCs w:val="24"/>
        </w:rPr>
        <w:t>12</w:t>
      </w:r>
      <w:r w:rsidRPr="00EE7150">
        <w:rPr>
          <w:rFonts w:ascii="Tahoma" w:eastAsia="宋体" w:hAnsi="Tahoma" w:cs="Tahoma"/>
          <w:color w:val="666666"/>
          <w:kern w:val="0"/>
          <w:sz w:val="24"/>
          <w:szCs w:val="24"/>
        </w:rPr>
        <w:t>月</w:t>
      </w:r>
      <w:r w:rsidRPr="00EE7150">
        <w:rPr>
          <w:rFonts w:ascii="Tahoma" w:eastAsia="宋体" w:hAnsi="Tahoma" w:cs="Tahoma"/>
          <w:color w:val="666666"/>
          <w:kern w:val="0"/>
          <w:sz w:val="24"/>
          <w:szCs w:val="24"/>
        </w:rPr>
        <w:t>29</w:t>
      </w:r>
      <w:r w:rsidRPr="00EE7150">
        <w:rPr>
          <w:rFonts w:ascii="Tahoma" w:eastAsia="宋体" w:hAnsi="Tahoma" w:cs="Tahoma"/>
          <w:color w:val="666666"/>
          <w:kern w:val="0"/>
          <w:sz w:val="24"/>
          <w:szCs w:val="24"/>
        </w:rPr>
        <w:t>日第十三届全国人民代表大会常务委员会第七次会议《关于修改〈中华人民共和国</w:t>
      </w:r>
      <w:hyperlink r:id="rId19" w:tgtFrame="_blank" w:tooltip="劳动法" w:history="1">
        <w:r w:rsidRPr="00EE7150">
          <w:rPr>
            <w:rFonts w:ascii="Tahoma" w:eastAsia="宋体" w:hAnsi="Tahoma" w:cs="Tahoma"/>
            <w:color w:val="333333"/>
            <w:kern w:val="0"/>
            <w:sz w:val="24"/>
            <w:szCs w:val="24"/>
            <w:u w:val="single"/>
          </w:rPr>
          <w:t>劳动法</w:t>
        </w:r>
      </w:hyperlink>
      <w:r w:rsidRPr="00EE7150">
        <w:rPr>
          <w:rFonts w:ascii="Tahoma" w:eastAsia="宋体" w:hAnsi="Tahoma" w:cs="Tahoma"/>
          <w:color w:val="666666"/>
          <w:kern w:val="0"/>
          <w:sz w:val="24"/>
          <w:szCs w:val="24"/>
        </w:rPr>
        <w:t>〉等七部法律的决定》第二次修正</w:t>
      </w:r>
      <w:r w:rsidRPr="00EE7150">
        <w:rPr>
          <w:rFonts w:ascii="Tahoma" w:eastAsia="宋体" w:hAnsi="Tahoma" w:cs="Tahoma"/>
          <w:color w:val="666666"/>
          <w:kern w:val="0"/>
          <w:sz w:val="24"/>
          <w:szCs w:val="24"/>
        </w:rPr>
        <w:t>)</w:t>
      </w:r>
    </w:p>
    <w:p w:rsidR="00EE7150" w:rsidRPr="00EE7150" w:rsidRDefault="00EE7150" w:rsidP="00EE7150">
      <w:pPr>
        <w:spacing w:after="525" w:line="450" w:lineRule="atLeast"/>
        <w:outlineLvl w:val="2"/>
        <w:rPr>
          <w:rFonts w:ascii="Tahoma" w:eastAsia="宋体" w:hAnsi="Tahoma" w:cs="Tahoma"/>
          <w:color w:val="222222"/>
          <w:kern w:val="0"/>
          <w:sz w:val="36"/>
          <w:szCs w:val="36"/>
        </w:rPr>
      </w:pPr>
      <w:bookmarkStart w:id="0" w:name="第一章_总__则"/>
      <w:bookmarkEnd w:id="0"/>
      <w:r w:rsidRPr="00EE7150">
        <w:rPr>
          <w:rFonts w:ascii="Tahoma" w:eastAsia="宋体" w:hAnsi="Tahoma" w:cs="Tahoma"/>
          <w:color w:val="222222"/>
          <w:kern w:val="0"/>
          <w:sz w:val="36"/>
          <w:szCs w:val="36"/>
        </w:rPr>
        <w:t>第一章</w:t>
      </w:r>
      <w:r w:rsidRPr="00EE7150">
        <w:rPr>
          <w:rFonts w:ascii="Tahoma" w:eastAsia="宋体" w:hAnsi="Tahoma" w:cs="Tahoma"/>
          <w:color w:val="222222"/>
          <w:kern w:val="0"/>
          <w:sz w:val="36"/>
          <w:szCs w:val="36"/>
        </w:rPr>
        <w:t> </w:t>
      </w:r>
      <w:r w:rsidRPr="00EE7150">
        <w:rPr>
          <w:rFonts w:ascii="Tahoma" w:eastAsia="宋体" w:hAnsi="Tahoma" w:cs="Tahoma"/>
          <w:color w:val="222222"/>
          <w:kern w:val="0"/>
          <w:sz w:val="36"/>
          <w:szCs w:val="36"/>
        </w:rPr>
        <w:t>总</w:t>
      </w:r>
      <w:r w:rsidRPr="00EE7150">
        <w:rPr>
          <w:rFonts w:ascii="Tahoma" w:eastAsia="宋体" w:hAnsi="Tahoma" w:cs="Tahoma"/>
          <w:color w:val="222222"/>
          <w:kern w:val="0"/>
          <w:sz w:val="36"/>
          <w:szCs w:val="36"/>
        </w:rPr>
        <w:t>  </w:t>
      </w:r>
      <w:r w:rsidRPr="00EE7150">
        <w:rPr>
          <w:rFonts w:ascii="Tahoma" w:eastAsia="宋体" w:hAnsi="Tahoma" w:cs="Tahoma"/>
          <w:color w:val="222222"/>
          <w:kern w:val="0"/>
          <w:sz w:val="36"/>
          <w:szCs w:val="36"/>
        </w:rPr>
        <w:t>则</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lastRenderedPageBreak/>
        <w:t>第一条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为了保护劳动者的合法权益，调整劳动关系，建立和维护适应社会主义市场经济的劳动制度，促进经济发展和社会进步，根据宪法，制定本法。</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第二条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在中华人民共和国境内的企业、个体经济组织</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以下统称用人单位</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和与之形成劳动关系的劳动者，适用本法。</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国家机关、事业组织、社会团体和与之建立</w:t>
      </w:r>
      <w:hyperlink r:id="rId20" w:tgtFrame="_blank" w:tooltip="劳动合同" w:history="1">
        <w:r w:rsidRPr="00EE7150">
          <w:rPr>
            <w:rFonts w:ascii="Tahoma" w:eastAsia="宋体" w:hAnsi="Tahoma" w:cs="Tahoma"/>
            <w:color w:val="333333"/>
            <w:kern w:val="0"/>
            <w:sz w:val="24"/>
            <w:szCs w:val="24"/>
            <w:u w:val="single"/>
          </w:rPr>
          <w:t>劳动合同</w:t>
        </w:r>
      </w:hyperlink>
      <w:r w:rsidRPr="00EE7150">
        <w:rPr>
          <w:rFonts w:ascii="Tahoma" w:eastAsia="宋体" w:hAnsi="Tahoma" w:cs="Tahoma"/>
          <w:color w:val="666666"/>
          <w:kern w:val="0"/>
          <w:sz w:val="24"/>
          <w:szCs w:val="24"/>
        </w:rPr>
        <w:t>关系的劳动者，依照本法执行。</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第三条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劳动者享有平等就业和选择职业的权利、取得劳动报酬的权利、休息休假的权利、获得劳动安全卫生保护的权利、接受职业技能培训的权利、享受社会保险和福利的权利、提请</w:t>
      </w:r>
      <w:hyperlink r:id="rId21" w:tgtFrame="_blank" w:tooltip="劳动争议" w:history="1">
        <w:r w:rsidRPr="00EE7150">
          <w:rPr>
            <w:rFonts w:ascii="Tahoma" w:eastAsia="宋体" w:hAnsi="Tahoma" w:cs="Tahoma"/>
            <w:color w:val="333333"/>
            <w:kern w:val="0"/>
            <w:sz w:val="24"/>
            <w:szCs w:val="24"/>
            <w:u w:val="single"/>
          </w:rPr>
          <w:t>劳动争议</w:t>
        </w:r>
      </w:hyperlink>
      <w:r w:rsidRPr="00EE7150">
        <w:rPr>
          <w:rFonts w:ascii="Tahoma" w:eastAsia="宋体" w:hAnsi="Tahoma" w:cs="Tahoma"/>
          <w:color w:val="666666"/>
          <w:kern w:val="0"/>
          <w:sz w:val="24"/>
          <w:szCs w:val="24"/>
        </w:rPr>
        <w:t>处理的权利以及法律规定的其他劳动权利。</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劳动者应当完成劳动任务，提高职业技能，执行劳动安全卫生规程，遵守劳动纪律和职业道德。</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第四条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用人单位应当依法建立和完善规章制度，保障劳动者享有劳动权利和履行劳动义务。</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第五条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国家采取各种措施，促进劳动就业，发展</w:t>
      </w:r>
      <w:hyperlink r:id="rId22" w:tgtFrame="_blank" w:tooltip="职业教育" w:history="1">
        <w:r w:rsidRPr="00EE7150">
          <w:rPr>
            <w:rFonts w:ascii="Tahoma" w:eastAsia="宋体" w:hAnsi="Tahoma" w:cs="Tahoma"/>
            <w:color w:val="333333"/>
            <w:kern w:val="0"/>
            <w:sz w:val="24"/>
            <w:szCs w:val="24"/>
            <w:u w:val="single"/>
          </w:rPr>
          <w:t>职业教育</w:t>
        </w:r>
      </w:hyperlink>
      <w:r w:rsidRPr="00EE7150">
        <w:rPr>
          <w:rFonts w:ascii="Tahoma" w:eastAsia="宋体" w:hAnsi="Tahoma" w:cs="Tahoma"/>
          <w:color w:val="666666"/>
          <w:kern w:val="0"/>
          <w:sz w:val="24"/>
          <w:szCs w:val="24"/>
        </w:rPr>
        <w:t>，制定劳动标准，调节社会收入，完善社会保险，协调劳动关系，逐步提高劳动者的生活水平。</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第六条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国家提倡劳动者参加社会义务劳动，开展劳动竞赛和合理化建议活动，鼓励和保护劳动者进行科学研究、技术革新和发明创造，表彰和奖励劳动模范和先进工作者。</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lastRenderedPageBreak/>
        <w:t>第七条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劳动者有权依法参加和组织工会。</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工会代表和维护劳动者的合法权益，依法独立自主地开展活动。</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第八条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劳动者依照法律规定，通过职工大会、职工代表大会或者其他形式，参与民主管理或者就保护劳动者合法权益与用人单位进行平等协商。</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第九条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国务院劳动行政部门主管全国劳动工作。</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县级以上地方人民政府劳动行政部门主管本行政区域内的劳动工作。</w:t>
      </w:r>
    </w:p>
    <w:p w:rsidR="00EE7150" w:rsidRPr="00EE7150" w:rsidRDefault="00EE7150" w:rsidP="00EE7150">
      <w:pPr>
        <w:spacing w:after="525" w:line="450" w:lineRule="atLeast"/>
        <w:outlineLvl w:val="2"/>
        <w:rPr>
          <w:rFonts w:ascii="Tahoma" w:eastAsia="宋体" w:hAnsi="Tahoma" w:cs="Tahoma"/>
          <w:color w:val="222222"/>
          <w:kern w:val="0"/>
          <w:sz w:val="36"/>
          <w:szCs w:val="36"/>
        </w:rPr>
      </w:pPr>
      <w:bookmarkStart w:id="1" w:name="第二章_促进就业"/>
      <w:bookmarkEnd w:id="1"/>
      <w:r w:rsidRPr="00EE7150">
        <w:rPr>
          <w:rFonts w:ascii="Tahoma" w:eastAsia="宋体" w:hAnsi="Tahoma" w:cs="Tahoma"/>
          <w:color w:val="222222"/>
          <w:kern w:val="0"/>
          <w:sz w:val="36"/>
          <w:szCs w:val="36"/>
        </w:rPr>
        <w:t>第二章</w:t>
      </w:r>
      <w:r w:rsidRPr="00EE7150">
        <w:rPr>
          <w:rFonts w:ascii="Tahoma" w:eastAsia="宋体" w:hAnsi="Tahoma" w:cs="Tahoma"/>
          <w:color w:val="222222"/>
          <w:kern w:val="0"/>
          <w:sz w:val="36"/>
          <w:szCs w:val="36"/>
        </w:rPr>
        <w:t> </w:t>
      </w:r>
      <w:r w:rsidRPr="00EE7150">
        <w:rPr>
          <w:rFonts w:ascii="Tahoma" w:eastAsia="宋体" w:hAnsi="Tahoma" w:cs="Tahoma"/>
          <w:color w:val="222222"/>
          <w:kern w:val="0"/>
          <w:sz w:val="36"/>
          <w:szCs w:val="36"/>
        </w:rPr>
        <w:t>促进就业</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第十条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国家通过促进经济和社会发展，创造就业条件，扩大就业机会。</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国家鼓励企业、事业组织、社会团体在法律、行政法规规定的范围内兴办产业或者拓展经营，增加就业。</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国家支持劳动者自愿组织起来就业和从事个体经营实现就业。</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第十一条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地方各级人民政府应当采取措施，发展多种类型的职业介绍机构，提供就业服务。</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第十二条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劳动者就业，不因民族、种族、性别、宗教信仰不同而受歧视。</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lastRenderedPageBreak/>
        <w:t>第十三条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妇女享有与男子平等的就业权利。在录用职工时，除国家规定的不适合妇女的工种或者岗位外，不得以性别为由拒绝录用妇女或者提高对妇女的录用标准。</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第十四条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残疾人、少数民族人员、退出现役的军人的就业，法律、法规有特别规定的，从其规定。</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第十五条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禁止用人单位招用未满十六周岁的未成年人。</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文艺、体育和特种工艺单位招用未满十六周岁的未成年人，必须遵守国家有关规定，并保障其接受义务</w:t>
      </w:r>
      <w:hyperlink r:id="rId23" w:tgtFrame="_blank" w:tooltip="教育" w:history="1">
        <w:r w:rsidRPr="00EE7150">
          <w:rPr>
            <w:rFonts w:ascii="Tahoma" w:eastAsia="宋体" w:hAnsi="Tahoma" w:cs="Tahoma"/>
            <w:color w:val="333333"/>
            <w:kern w:val="0"/>
            <w:sz w:val="24"/>
            <w:szCs w:val="24"/>
            <w:u w:val="single"/>
          </w:rPr>
          <w:t>教育</w:t>
        </w:r>
      </w:hyperlink>
      <w:r w:rsidRPr="00EE7150">
        <w:rPr>
          <w:rFonts w:ascii="Tahoma" w:eastAsia="宋体" w:hAnsi="Tahoma" w:cs="Tahoma"/>
          <w:color w:val="666666"/>
          <w:kern w:val="0"/>
          <w:sz w:val="24"/>
          <w:szCs w:val="24"/>
        </w:rPr>
        <w:t>的权利。</w:t>
      </w:r>
    </w:p>
    <w:p w:rsidR="00EE7150" w:rsidRPr="00EE7150" w:rsidRDefault="00EE7150" w:rsidP="00EE7150">
      <w:pPr>
        <w:spacing w:after="525" w:line="450" w:lineRule="atLeast"/>
        <w:outlineLvl w:val="2"/>
        <w:rPr>
          <w:rFonts w:ascii="Tahoma" w:eastAsia="宋体" w:hAnsi="Tahoma" w:cs="Tahoma"/>
          <w:color w:val="222222"/>
          <w:kern w:val="0"/>
          <w:sz w:val="36"/>
          <w:szCs w:val="36"/>
        </w:rPr>
      </w:pPr>
      <w:bookmarkStart w:id="2" w:name="第三章_劳动合同和集体合同"/>
      <w:bookmarkEnd w:id="2"/>
      <w:r w:rsidRPr="00EE7150">
        <w:rPr>
          <w:rFonts w:ascii="Tahoma" w:eastAsia="宋体" w:hAnsi="Tahoma" w:cs="Tahoma"/>
          <w:color w:val="222222"/>
          <w:kern w:val="0"/>
          <w:sz w:val="36"/>
          <w:szCs w:val="36"/>
        </w:rPr>
        <w:t>第三章</w:t>
      </w:r>
      <w:r w:rsidRPr="00EE7150">
        <w:rPr>
          <w:rFonts w:ascii="Tahoma" w:eastAsia="宋体" w:hAnsi="Tahoma" w:cs="Tahoma"/>
          <w:color w:val="222222"/>
          <w:kern w:val="0"/>
          <w:sz w:val="36"/>
          <w:szCs w:val="36"/>
        </w:rPr>
        <w:t> </w:t>
      </w:r>
      <w:r w:rsidRPr="00EE7150">
        <w:rPr>
          <w:rFonts w:ascii="Tahoma" w:eastAsia="宋体" w:hAnsi="Tahoma" w:cs="Tahoma"/>
          <w:color w:val="222222"/>
          <w:kern w:val="0"/>
          <w:sz w:val="36"/>
          <w:szCs w:val="36"/>
        </w:rPr>
        <w:t>劳动合同和集体合同</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第十六条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劳动合同是劳动者与用人单位确立劳动关系、明确双方权利和义务的协议。</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建立劳动关系应当订立劳动合同。</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第十七条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订立和变更劳动合同，应当遵循平等自愿、协商一致的原则，不得违反法律、行政法规的规定。</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劳动合同依法订立即具有法律约束力，当事人必须履行劳动合同规定的义务。</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第十八条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下列劳动合同无效：</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lastRenderedPageBreak/>
        <w:t>(</w:t>
      </w:r>
      <w:proofErr w:type="gramStart"/>
      <w:r w:rsidRPr="00EE7150">
        <w:rPr>
          <w:rFonts w:ascii="Tahoma" w:eastAsia="宋体" w:hAnsi="Tahoma" w:cs="Tahoma"/>
          <w:color w:val="666666"/>
          <w:kern w:val="0"/>
          <w:sz w:val="24"/>
          <w:szCs w:val="24"/>
        </w:rPr>
        <w:t>一</w:t>
      </w:r>
      <w:proofErr w:type="gramEnd"/>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违反法律、行政法规的劳动合同</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二</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采取欺诈、威胁等手段订立的劳动合同。</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无效的劳动合同，从订立的时候起，就没有法律约束力。确认劳动合同部分无效的，如果不影响其余部分的效力，其余部分仍然有效。</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劳动合同的无效，由劳动争议</w:t>
      </w:r>
      <w:hyperlink r:id="rId24" w:tgtFrame="_blank" w:tooltip="仲裁" w:history="1">
        <w:r w:rsidRPr="00EE7150">
          <w:rPr>
            <w:rFonts w:ascii="Tahoma" w:eastAsia="宋体" w:hAnsi="Tahoma" w:cs="Tahoma"/>
            <w:color w:val="333333"/>
            <w:kern w:val="0"/>
            <w:sz w:val="24"/>
            <w:szCs w:val="24"/>
            <w:u w:val="single"/>
          </w:rPr>
          <w:t>仲裁</w:t>
        </w:r>
      </w:hyperlink>
      <w:r w:rsidRPr="00EE7150">
        <w:rPr>
          <w:rFonts w:ascii="Tahoma" w:eastAsia="宋体" w:hAnsi="Tahoma" w:cs="Tahoma"/>
          <w:color w:val="666666"/>
          <w:kern w:val="0"/>
          <w:sz w:val="24"/>
          <w:szCs w:val="24"/>
        </w:rPr>
        <w:t>委员会或者人民</w:t>
      </w:r>
      <w:hyperlink r:id="rId25" w:tgtFrame="_blank" w:tooltip="法院" w:history="1">
        <w:r w:rsidRPr="00EE7150">
          <w:rPr>
            <w:rFonts w:ascii="Tahoma" w:eastAsia="宋体" w:hAnsi="Tahoma" w:cs="Tahoma"/>
            <w:color w:val="333333"/>
            <w:kern w:val="0"/>
            <w:sz w:val="24"/>
            <w:szCs w:val="24"/>
            <w:u w:val="single"/>
          </w:rPr>
          <w:t>法院</w:t>
        </w:r>
      </w:hyperlink>
      <w:r w:rsidRPr="00EE7150">
        <w:rPr>
          <w:rFonts w:ascii="Tahoma" w:eastAsia="宋体" w:hAnsi="Tahoma" w:cs="Tahoma"/>
          <w:color w:val="666666"/>
          <w:kern w:val="0"/>
          <w:sz w:val="24"/>
          <w:szCs w:val="24"/>
        </w:rPr>
        <w:t>确认。</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第十九条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劳动合同应当以书面形式订立，并具备以下条款：</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proofErr w:type="gramStart"/>
      <w:r w:rsidRPr="00EE7150">
        <w:rPr>
          <w:rFonts w:ascii="Tahoma" w:eastAsia="宋体" w:hAnsi="Tahoma" w:cs="Tahoma"/>
          <w:color w:val="666666"/>
          <w:kern w:val="0"/>
          <w:sz w:val="24"/>
          <w:szCs w:val="24"/>
        </w:rPr>
        <w:t>一</w:t>
      </w:r>
      <w:proofErr w:type="gramEnd"/>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劳动合同期限</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二</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工作内容</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三</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劳动保护和劳动条件</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四</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劳动报酬</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五</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劳动纪律</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六</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劳动</w:t>
      </w:r>
      <w:hyperlink r:id="rId26" w:tgtFrame="_blank" w:tooltip="合同终止" w:history="1">
        <w:r w:rsidRPr="00EE7150">
          <w:rPr>
            <w:rFonts w:ascii="Tahoma" w:eastAsia="宋体" w:hAnsi="Tahoma" w:cs="Tahoma"/>
            <w:color w:val="333333"/>
            <w:kern w:val="0"/>
            <w:sz w:val="24"/>
            <w:szCs w:val="24"/>
            <w:u w:val="single"/>
          </w:rPr>
          <w:t>合同终止</w:t>
        </w:r>
      </w:hyperlink>
      <w:r w:rsidRPr="00EE7150">
        <w:rPr>
          <w:rFonts w:ascii="Tahoma" w:eastAsia="宋体" w:hAnsi="Tahoma" w:cs="Tahoma"/>
          <w:color w:val="666666"/>
          <w:kern w:val="0"/>
          <w:sz w:val="24"/>
          <w:szCs w:val="24"/>
        </w:rPr>
        <w:t>的条件</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七</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违反劳动合同的责任。</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劳动合同除前款规定的必备条款外，当事人可以协商约定其他内容。</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lastRenderedPageBreak/>
        <w:t>第二十条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劳动合同的期限分为有固定期限、无固定期限和以完成一定的工作为期限。</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劳动者在同一用人单位连续工作满十年以上，当事人双方同意续延劳动合同的，如果劳动者提出订立无固定期限的劳动合同，应当订立无固定期限的劳动合同。</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第二十一条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劳动合同可以约定</w:t>
      </w:r>
      <w:hyperlink r:id="rId27" w:tgtFrame="_blank" w:tooltip="试用期" w:history="1">
        <w:r w:rsidRPr="00EE7150">
          <w:rPr>
            <w:rFonts w:ascii="Tahoma" w:eastAsia="宋体" w:hAnsi="Tahoma" w:cs="Tahoma"/>
            <w:color w:val="333333"/>
            <w:kern w:val="0"/>
            <w:sz w:val="24"/>
            <w:szCs w:val="24"/>
            <w:u w:val="single"/>
          </w:rPr>
          <w:t>试用期</w:t>
        </w:r>
      </w:hyperlink>
      <w:r w:rsidRPr="00EE7150">
        <w:rPr>
          <w:rFonts w:ascii="Tahoma" w:eastAsia="宋体" w:hAnsi="Tahoma" w:cs="Tahoma"/>
          <w:color w:val="666666"/>
          <w:kern w:val="0"/>
          <w:sz w:val="24"/>
          <w:szCs w:val="24"/>
        </w:rPr>
        <w:t>。试用期最长不得超过六个月。</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第二十二条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劳动</w:t>
      </w:r>
      <w:hyperlink r:id="rId28" w:tgtFrame="_blank" w:tooltip="合同当事人" w:history="1">
        <w:r w:rsidRPr="00EE7150">
          <w:rPr>
            <w:rFonts w:ascii="Tahoma" w:eastAsia="宋体" w:hAnsi="Tahoma" w:cs="Tahoma"/>
            <w:color w:val="333333"/>
            <w:kern w:val="0"/>
            <w:sz w:val="24"/>
            <w:szCs w:val="24"/>
            <w:u w:val="single"/>
          </w:rPr>
          <w:t>合同当事人</w:t>
        </w:r>
      </w:hyperlink>
      <w:r w:rsidRPr="00EE7150">
        <w:rPr>
          <w:rFonts w:ascii="Tahoma" w:eastAsia="宋体" w:hAnsi="Tahoma" w:cs="Tahoma"/>
          <w:color w:val="666666"/>
          <w:kern w:val="0"/>
          <w:sz w:val="24"/>
          <w:szCs w:val="24"/>
        </w:rPr>
        <w:t>可以在劳动合同中约定保守用人单位</w:t>
      </w:r>
      <w:hyperlink r:id="rId29" w:tgtFrame="_blank" w:tooltip="商业秘密" w:history="1">
        <w:r w:rsidRPr="00EE7150">
          <w:rPr>
            <w:rFonts w:ascii="Tahoma" w:eastAsia="宋体" w:hAnsi="Tahoma" w:cs="Tahoma"/>
            <w:color w:val="333333"/>
            <w:kern w:val="0"/>
            <w:sz w:val="24"/>
            <w:szCs w:val="24"/>
            <w:u w:val="single"/>
          </w:rPr>
          <w:t>商业秘密</w:t>
        </w:r>
      </w:hyperlink>
      <w:r w:rsidRPr="00EE7150">
        <w:rPr>
          <w:rFonts w:ascii="Tahoma" w:eastAsia="宋体" w:hAnsi="Tahoma" w:cs="Tahoma"/>
          <w:color w:val="666666"/>
          <w:kern w:val="0"/>
          <w:sz w:val="24"/>
          <w:szCs w:val="24"/>
        </w:rPr>
        <w:t>的有关事项。</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第二十三条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劳动合同期满或者当事人约定的劳动合同终止条件出现，劳动合同即行终止。</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第二十四条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经劳动合同当事人协商一致，劳动合同可以解除。</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第二十五条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劳动者有下列情形之一的，用人单位可以解除劳动合同：</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proofErr w:type="gramStart"/>
      <w:r w:rsidRPr="00EE7150">
        <w:rPr>
          <w:rFonts w:ascii="Tahoma" w:eastAsia="宋体" w:hAnsi="Tahoma" w:cs="Tahoma"/>
          <w:color w:val="666666"/>
          <w:kern w:val="0"/>
          <w:sz w:val="24"/>
          <w:szCs w:val="24"/>
        </w:rPr>
        <w:t>一</w:t>
      </w:r>
      <w:proofErr w:type="gramEnd"/>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在试用期间被证明不符合录用条件的</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二</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严重违反劳动纪律或者用人单位规章制度的</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三</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严重失职，营私舞弊，对用人单位利益造成重大损害的</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四</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被依法追究刑事责任的。</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lastRenderedPageBreak/>
        <w:t>第二十六条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有下列情形之一的，用人单位可以解除劳动合同，但是应当提前三十日以书面形式通知劳动者本人：</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proofErr w:type="gramStart"/>
      <w:r w:rsidRPr="00EE7150">
        <w:rPr>
          <w:rFonts w:ascii="Tahoma" w:eastAsia="宋体" w:hAnsi="Tahoma" w:cs="Tahoma"/>
          <w:color w:val="666666"/>
          <w:kern w:val="0"/>
          <w:sz w:val="24"/>
          <w:szCs w:val="24"/>
        </w:rPr>
        <w:t>一</w:t>
      </w:r>
      <w:proofErr w:type="gramEnd"/>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劳动者患病或者非因工负伤，医疗期满后，不能从事原工作也不能从事由用人单位另行安排的工作的</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二</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劳动者不能胜任工作，经过培训或者调整工作岗位，仍不能胜任工作的</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三</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劳动合同订立时所依据的客观情况发生重大变化，致使原劳动合同无法履行，经当事人协商不能就变更劳动合同达成协议的。</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第二十七条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用人单位濒临破产进行法定整顿期间或者生产经营状况发生严重困难，确需裁减人员的，应当提前三十日向工会或者全体职工说明情况，听取工会或者职工的意见，经向劳动行政部门报告后，可以裁减人员。</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用人单位依据本条规定裁减人员，在六个月内录用人员的，应当优先录用被裁减的人员。</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第二十八条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用人单位依据本法第二十四条、第二十六条、第二十七条的规定解除劳动合同的，应当依照国家有关规定给予经济补偿。</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第二十九条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劳动者有下列情形之一的，用人单位不得依据本法第二十六条、第二十七条的规定解除劳动合同：</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proofErr w:type="gramStart"/>
      <w:r w:rsidRPr="00EE7150">
        <w:rPr>
          <w:rFonts w:ascii="Tahoma" w:eastAsia="宋体" w:hAnsi="Tahoma" w:cs="Tahoma"/>
          <w:color w:val="666666"/>
          <w:kern w:val="0"/>
          <w:sz w:val="24"/>
          <w:szCs w:val="24"/>
        </w:rPr>
        <w:t>一</w:t>
      </w:r>
      <w:proofErr w:type="gramEnd"/>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患</w:t>
      </w:r>
      <w:hyperlink r:id="rId30" w:tgtFrame="_blank" w:tooltip="职业病" w:history="1">
        <w:r w:rsidRPr="00EE7150">
          <w:rPr>
            <w:rFonts w:ascii="Tahoma" w:eastAsia="宋体" w:hAnsi="Tahoma" w:cs="Tahoma"/>
            <w:color w:val="333333"/>
            <w:kern w:val="0"/>
            <w:sz w:val="24"/>
            <w:szCs w:val="24"/>
            <w:u w:val="single"/>
          </w:rPr>
          <w:t>职业病</w:t>
        </w:r>
      </w:hyperlink>
      <w:r w:rsidRPr="00EE7150">
        <w:rPr>
          <w:rFonts w:ascii="Tahoma" w:eastAsia="宋体" w:hAnsi="Tahoma" w:cs="Tahoma"/>
          <w:color w:val="666666"/>
          <w:kern w:val="0"/>
          <w:sz w:val="24"/>
          <w:szCs w:val="24"/>
        </w:rPr>
        <w:t>或者因工负伤并被确认丧失或者部分丧失劳动能力的</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lastRenderedPageBreak/>
        <w:t>(</w:t>
      </w:r>
      <w:r w:rsidRPr="00EE7150">
        <w:rPr>
          <w:rFonts w:ascii="Tahoma" w:eastAsia="宋体" w:hAnsi="Tahoma" w:cs="Tahoma"/>
          <w:color w:val="666666"/>
          <w:kern w:val="0"/>
          <w:sz w:val="24"/>
          <w:szCs w:val="24"/>
        </w:rPr>
        <w:t>二</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患病或者负伤，在规定的医疗期内的</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三</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女职工在孕期、产期、哺乳期内的</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四</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法律、行政法规规定的其他情形。</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第三十条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用人单位解除劳动合同，工会认为不适当的，有权提出意见。如果用人单位违反法律、法规或者劳动合同，工会有权要求重新处理</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劳动者申请仲裁或者提起诉讼的，工会应当依法给予支持和帮助。</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第三十一条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劳动者解除劳动合同，应当提前三十日以书面形式通知用人单位。</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第三十二条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有下列情形之一的，劳动者可以随时通知用人单位解除劳动合同：</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proofErr w:type="gramStart"/>
      <w:r w:rsidRPr="00EE7150">
        <w:rPr>
          <w:rFonts w:ascii="Tahoma" w:eastAsia="宋体" w:hAnsi="Tahoma" w:cs="Tahoma"/>
          <w:color w:val="666666"/>
          <w:kern w:val="0"/>
          <w:sz w:val="24"/>
          <w:szCs w:val="24"/>
        </w:rPr>
        <w:t>一</w:t>
      </w:r>
      <w:proofErr w:type="gramEnd"/>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在试用期内的</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二</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用人单位以暴力、威胁或者非法限制人身自由的手段强迫劳动的</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三</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用人单位未按照劳动合同约定支付劳动报酬或者提供劳动条件的。</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第三十三条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企业职工一方与企业可以就劳动报酬、工作时间、休息休假、劳动安全卫生、保险福利等事项，签订集体合同。集体合同草案应当提交职工代表大会或者全体职工讨论通过。</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lastRenderedPageBreak/>
        <w:t>集体合同由工会代表职工与企业签订</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没有建立工会的企业，由职工推举的代表与企业签订。</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第三十四条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集体合同签订后应当报送劳动行政部门</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劳动行政部门自收到集体合同文本之日起十五日内未提出异议的，集体合同即行生效。</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第三十五条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依法签订的集体合同对企业和企业全体职工具有约束力。职工个人与企业订立的劳动合同中劳动条件和劳动报酬等标准不得低于集体合同的规定。</w:t>
      </w:r>
    </w:p>
    <w:p w:rsidR="00EE7150" w:rsidRPr="00EE7150" w:rsidRDefault="00EE7150" w:rsidP="00EE7150">
      <w:pPr>
        <w:spacing w:after="525" w:line="450" w:lineRule="atLeast"/>
        <w:outlineLvl w:val="2"/>
        <w:rPr>
          <w:rFonts w:ascii="Tahoma" w:eastAsia="宋体" w:hAnsi="Tahoma" w:cs="Tahoma"/>
          <w:color w:val="222222"/>
          <w:kern w:val="0"/>
          <w:sz w:val="36"/>
          <w:szCs w:val="36"/>
        </w:rPr>
      </w:pPr>
      <w:bookmarkStart w:id="3" w:name="第四章_工作时间和休息休假"/>
      <w:bookmarkEnd w:id="3"/>
      <w:r w:rsidRPr="00EE7150">
        <w:rPr>
          <w:rFonts w:ascii="Tahoma" w:eastAsia="宋体" w:hAnsi="Tahoma" w:cs="Tahoma"/>
          <w:color w:val="222222"/>
          <w:kern w:val="0"/>
          <w:sz w:val="36"/>
          <w:szCs w:val="36"/>
        </w:rPr>
        <w:t>第四章</w:t>
      </w:r>
      <w:r w:rsidRPr="00EE7150">
        <w:rPr>
          <w:rFonts w:ascii="Tahoma" w:eastAsia="宋体" w:hAnsi="Tahoma" w:cs="Tahoma"/>
          <w:color w:val="222222"/>
          <w:kern w:val="0"/>
          <w:sz w:val="36"/>
          <w:szCs w:val="36"/>
        </w:rPr>
        <w:t> </w:t>
      </w:r>
      <w:r w:rsidRPr="00EE7150">
        <w:rPr>
          <w:rFonts w:ascii="Tahoma" w:eastAsia="宋体" w:hAnsi="Tahoma" w:cs="Tahoma"/>
          <w:color w:val="222222"/>
          <w:kern w:val="0"/>
          <w:sz w:val="36"/>
          <w:szCs w:val="36"/>
        </w:rPr>
        <w:t>工作时间和休息休假</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第三十六条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国家实行劳动者每日工作时间不超过八小时、平均每周工作时间不超过四十四小时的工时制度。</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第三十七条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对实行计件工作的劳动者，用人单位应当根据本法第三十六条规定的工时制度合理确定其劳动定额和计件报酬标准。</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第三十八条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用人单位应当保证劳动者每周至少休息一日。</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第三十九条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企业因生产特点不能实行本法第三十六条、第三十八条规定的，经劳动行政部门批准，可以实行其他工作和休息办法。</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第四十条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用人单位在下列节日期间应当依法安排劳动者休假：</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proofErr w:type="gramStart"/>
      <w:r w:rsidRPr="00EE7150">
        <w:rPr>
          <w:rFonts w:ascii="Tahoma" w:eastAsia="宋体" w:hAnsi="Tahoma" w:cs="Tahoma"/>
          <w:color w:val="666666"/>
          <w:kern w:val="0"/>
          <w:sz w:val="24"/>
          <w:szCs w:val="24"/>
        </w:rPr>
        <w:t>一</w:t>
      </w:r>
      <w:proofErr w:type="gramEnd"/>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元旦</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lastRenderedPageBreak/>
        <w:t>(</w:t>
      </w:r>
      <w:r w:rsidRPr="00EE7150">
        <w:rPr>
          <w:rFonts w:ascii="Tahoma" w:eastAsia="宋体" w:hAnsi="Tahoma" w:cs="Tahoma"/>
          <w:color w:val="666666"/>
          <w:kern w:val="0"/>
          <w:sz w:val="24"/>
          <w:szCs w:val="24"/>
        </w:rPr>
        <w:t>二</w:t>
      </w:r>
      <w:r w:rsidRPr="00EE7150">
        <w:rPr>
          <w:rFonts w:ascii="Tahoma" w:eastAsia="宋体" w:hAnsi="Tahoma" w:cs="Tahoma"/>
          <w:color w:val="666666"/>
          <w:kern w:val="0"/>
          <w:sz w:val="24"/>
          <w:szCs w:val="24"/>
        </w:rPr>
        <w:t>)</w:t>
      </w:r>
      <w:hyperlink r:id="rId31" w:tgtFrame="_blank" w:tooltip="春节" w:history="1">
        <w:r w:rsidRPr="00EE7150">
          <w:rPr>
            <w:rFonts w:ascii="Tahoma" w:eastAsia="宋体" w:hAnsi="Tahoma" w:cs="Tahoma"/>
            <w:color w:val="333333"/>
            <w:kern w:val="0"/>
            <w:sz w:val="24"/>
            <w:szCs w:val="24"/>
            <w:u w:val="single"/>
          </w:rPr>
          <w:t>春节</w:t>
        </w:r>
      </w:hyperlink>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三</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国际</w:t>
      </w:r>
      <w:hyperlink r:id="rId32" w:tgtFrame="_blank" w:tooltip="劳动节" w:history="1">
        <w:r w:rsidRPr="00EE7150">
          <w:rPr>
            <w:rFonts w:ascii="Tahoma" w:eastAsia="宋体" w:hAnsi="Tahoma" w:cs="Tahoma"/>
            <w:color w:val="333333"/>
            <w:kern w:val="0"/>
            <w:sz w:val="24"/>
            <w:szCs w:val="24"/>
            <w:u w:val="single"/>
          </w:rPr>
          <w:t>劳动节</w:t>
        </w:r>
      </w:hyperlink>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四</w:t>
      </w:r>
      <w:r w:rsidRPr="00EE7150">
        <w:rPr>
          <w:rFonts w:ascii="Tahoma" w:eastAsia="宋体" w:hAnsi="Tahoma" w:cs="Tahoma"/>
          <w:color w:val="666666"/>
          <w:kern w:val="0"/>
          <w:sz w:val="24"/>
          <w:szCs w:val="24"/>
        </w:rPr>
        <w:t>)</w:t>
      </w:r>
      <w:hyperlink r:id="rId33" w:tgtFrame="_blank" w:tooltip="国庆节" w:history="1">
        <w:r w:rsidRPr="00EE7150">
          <w:rPr>
            <w:rFonts w:ascii="Tahoma" w:eastAsia="宋体" w:hAnsi="Tahoma" w:cs="Tahoma"/>
            <w:color w:val="333333"/>
            <w:kern w:val="0"/>
            <w:sz w:val="24"/>
            <w:szCs w:val="24"/>
            <w:u w:val="single"/>
          </w:rPr>
          <w:t>国庆节</w:t>
        </w:r>
      </w:hyperlink>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五</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法律、法规规定的其他休假节日。</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第四十一条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用人单位由于生产经营需要，经与工会和劳动者协商后可以延长工作时间，一般每日不得超过一小时</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因特殊原因需要延长工作时间的，在保障劳动者身体健康的条件下延长工作时间每日不得超过三小时，但是每月不得超过三十六小时。</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第四十二条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有下列情形之一的，延长工作时间不受本法第四十一条规定的限制：</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proofErr w:type="gramStart"/>
      <w:r w:rsidRPr="00EE7150">
        <w:rPr>
          <w:rFonts w:ascii="Tahoma" w:eastAsia="宋体" w:hAnsi="Tahoma" w:cs="Tahoma"/>
          <w:color w:val="666666"/>
          <w:kern w:val="0"/>
          <w:sz w:val="24"/>
          <w:szCs w:val="24"/>
        </w:rPr>
        <w:t>一</w:t>
      </w:r>
      <w:proofErr w:type="gramEnd"/>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发生自然灾害、事故或者因其他原因，威胁劳动者生命健康和财产安全，需要紧急处理的</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二</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生产设备、交通运输线路、公共设施发生故障，影响生产和公众利益，必须及时抢修的</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三</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法律、行政法规规定的其他情形。</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第四十三条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用人单位不得违反本法规定延长劳动者的工作时间。</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lastRenderedPageBreak/>
        <w:t>第四十四条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有下列情形之一的，用人单位应当按照下列标准支付高于劳动者正常工作时间工资的工资报酬：</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proofErr w:type="gramStart"/>
      <w:r w:rsidRPr="00EE7150">
        <w:rPr>
          <w:rFonts w:ascii="Tahoma" w:eastAsia="宋体" w:hAnsi="Tahoma" w:cs="Tahoma"/>
          <w:color w:val="666666"/>
          <w:kern w:val="0"/>
          <w:sz w:val="24"/>
          <w:szCs w:val="24"/>
        </w:rPr>
        <w:t>一</w:t>
      </w:r>
      <w:proofErr w:type="gramEnd"/>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安排劳动者延长工作时间的，支付不低于工资的百分之一百五十的工资报酬</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二</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休息日安排劳动者工作又不能安排补休的，支付不低于工资的百分之二百的工资报酬</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三</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法定休假日安排劳动者工作的，支付不低于工资的百分之三百的工资报酬。</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第四十五条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国家实行带薪</w:t>
      </w:r>
      <w:hyperlink r:id="rId34" w:tgtFrame="_blank" w:tooltip="年休假" w:history="1">
        <w:r w:rsidRPr="00EE7150">
          <w:rPr>
            <w:rFonts w:ascii="Tahoma" w:eastAsia="宋体" w:hAnsi="Tahoma" w:cs="Tahoma"/>
            <w:color w:val="333333"/>
            <w:kern w:val="0"/>
            <w:sz w:val="24"/>
            <w:szCs w:val="24"/>
            <w:u w:val="single"/>
          </w:rPr>
          <w:t>年休假</w:t>
        </w:r>
      </w:hyperlink>
      <w:r w:rsidRPr="00EE7150">
        <w:rPr>
          <w:rFonts w:ascii="Tahoma" w:eastAsia="宋体" w:hAnsi="Tahoma" w:cs="Tahoma"/>
          <w:color w:val="666666"/>
          <w:kern w:val="0"/>
          <w:sz w:val="24"/>
          <w:szCs w:val="24"/>
        </w:rPr>
        <w:t>制度。</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劳动者连续工作一年以上的，享受带薪年休假。具体办法由国务院规定。</w:t>
      </w:r>
    </w:p>
    <w:p w:rsidR="00EE7150" w:rsidRPr="00EE7150" w:rsidRDefault="00EE7150" w:rsidP="00EE7150">
      <w:pPr>
        <w:spacing w:after="525" w:line="450" w:lineRule="atLeast"/>
        <w:outlineLvl w:val="2"/>
        <w:rPr>
          <w:rFonts w:ascii="Tahoma" w:eastAsia="宋体" w:hAnsi="Tahoma" w:cs="Tahoma"/>
          <w:color w:val="222222"/>
          <w:kern w:val="0"/>
          <w:sz w:val="36"/>
          <w:szCs w:val="36"/>
        </w:rPr>
      </w:pPr>
      <w:bookmarkStart w:id="4" w:name="第五章_工__资"/>
      <w:bookmarkEnd w:id="4"/>
      <w:r w:rsidRPr="00EE7150">
        <w:rPr>
          <w:rFonts w:ascii="Tahoma" w:eastAsia="宋体" w:hAnsi="Tahoma" w:cs="Tahoma"/>
          <w:color w:val="222222"/>
          <w:kern w:val="0"/>
          <w:sz w:val="36"/>
          <w:szCs w:val="36"/>
        </w:rPr>
        <w:t>第五章</w:t>
      </w:r>
      <w:r w:rsidRPr="00EE7150">
        <w:rPr>
          <w:rFonts w:ascii="Tahoma" w:eastAsia="宋体" w:hAnsi="Tahoma" w:cs="Tahoma"/>
          <w:color w:val="222222"/>
          <w:kern w:val="0"/>
          <w:sz w:val="36"/>
          <w:szCs w:val="36"/>
        </w:rPr>
        <w:t> </w:t>
      </w:r>
      <w:r w:rsidRPr="00EE7150">
        <w:rPr>
          <w:rFonts w:ascii="Tahoma" w:eastAsia="宋体" w:hAnsi="Tahoma" w:cs="Tahoma"/>
          <w:color w:val="222222"/>
          <w:kern w:val="0"/>
          <w:sz w:val="36"/>
          <w:szCs w:val="36"/>
        </w:rPr>
        <w:t>工</w:t>
      </w:r>
      <w:r w:rsidRPr="00EE7150">
        <w:rPr>
          <w:rFonts w:ascii="Tahoma" w:eastAsia="宋体" w:hAnsi="Tahoma" w:cs="Tahoma"/>
          <w:color w:val="222222"/>
          <w:kern w:val="0"/>
          <w:sz w:val="36"/>
          <w:szCs w:val="36"/>
        </w:rPr>
        <w:t>  </w:t>
      </w:r>
      <w:r w:rsidRPr="00EE7150">
        <w:rPr>
          <w:rFonts w:ascii="Tahoma" w:eastAsia="宋体" w:hAnsi="Tahoma" w:cs="Tahoma"/>
          <w:color w:val="222222"/>
          <w:kern w:val="0"/>
          <w:sz w:val="36"/>
          <w:szCs w:val="36"/>
        </w:rPr>
        <w:t>资</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第四十六条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工资分配应当遵循按劳分配原则，实行同工同酬。</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工资水平在经济发展的基础上逐步提高。国家对工资总量实行宏观调控。</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第四十七条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用人单位根据本单位的生产经营特点和经济效益，依法自主确定本单位的工资分配方式和工资水平。</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lastRenderedPageBreak/>
        <w:t>第四十八条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国家实行</w:t>
      </w:r>
      <w:hyperlink r:id="rId35" w:tgtFrame="_blank" w:tooltip="最低工资" w:history="1">
        <w:r w:rsidRPr="00EE7150">
          <w:rPr>
            <w:rFonts w:ascii="Tahoma" w:eastAsia="宋体" w:hAnsi="Tahoma" w:cs="Tahoma"/>
            <w:color w:val="333333"/>
            <w:kern w:val="0"/>
            <w:sz w:val="24"/>
            <w:szCs w:val="24"/>
            <w:u w:val="single"/>
          </w:rPr>
          <w:t>最低工资</w:t>
        </w:r>
      </w:hyperlink>
      <w:r w:rsidRPr="00EE7150">
        <w:rPr>
          <w:rFonts w:ascii="Tahoma" w:eastAsia="宋体" w:hAnsi="Tahoma" w:cs="Tahoma"/>
          <w:color w:val="666666"/>
          <w:kern w:val="0"/>
          <w:sz w:val="24"/>
          <w:szCs w:val="24"/>
        </w:rPr>
        <w:t>保障制度。最低工资的具体标准由省、自治区、</w:t>
      </w:r>
      <w:hyperlink r:id="rId36" w:tgtFrame="_blank" w:tooltip="直辖市" w:history="1">
        <w:r w:rsidRPr="00EE7150">
          <w:rPr>
            <w:rFonts w:ascii="Tahoma" w:eastAsia="宋体" w:hAnsi="Tahoma" w:cs="Tahoma"/>
            <w:color w:val="333333"/>
            <w:kern w:val="0"/>
            <w:sz w:val="24"/>
            <w:szCs w:val="24"/>
            <w:u w:val="single"/>
          </w:rPr>
          <w:t>直辖市</w:t>
        </w:r>
      </w:hyperlink>
      <w:r w:rsidRPr="00EE7150">
        <w:rPr>
          <w:rFonts w:ascii="Tahoma" w:eastAsia="宋体" w:hAnsi="Tahoma" w:cs="Tahoma"/>
          <w:color w:val="666666"/>
          <w:kern w:val="0"/>
          <w:sz w:val="24"/>
          <w:szCs w:val="24"/>
        </w:rPr>
        <w:t>人民政府规定，报国务院备案。</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用人单位支付劳动者的工资不得低于当地最低工资标准。</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第四十九条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确定和调整最低工资标准应当综合参考下列因素：</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proofErr w:type="gramStart"/>
      <w:r w:rsidRPr="00EE7150">
        <w:rPr>
          <w:rFonts w:ascii="Tahoma" w:eastAsia="宋体" w:hAnsi="Tahoma" w:cs="Tahoma"/>
          <w:color w:val="666666"/>
          <w:kern w:val="0"/>
          <w:sz w:val="24"/>
          <w:szCs w:val="24"/>
        </w:rPr>
        <w:t>一</w:t>
      </w:r>
      <w:proofErr w:type="gramEnd"/>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劳动者本人及平均</w:t>
      </w:r>
      <w:hyperlink r:id="rId37" w:tgtFrame="_blank" w:tooltip="赡养" w:history="1">
        <w:r w:rsidRPr="00EE7150">
          <w:rPr>
            <w:rFonts w:ascii="Tahoma" w:eastAsia="宋体" w:hAnsi="Tahoma" w:cs="Tahoma"/>
            <w:color w:val="333333"/>
            <w:kern w:val="0"/>
            <w:sz w:val="24"/>
            <w:szCs w:val="24"/>
            <w:u w:val="single"/>
          </w:rPr>
          <w:t>赡养</w:t>
        </w:r>
      </w:hyperlink>
      <w:r w:rsidRPr="00EE7150">
        <w:rPr>
          <w:rFonts w:ascii="Tahoma" w:eastAsia="宋体" w:hAnsi="Tahoma" w:cs="Tahoma"/>
          <w:color w:val="666666"/>
          <w:kern w:val="0"/>
          <w:sz w:val="24"/>
          <w:szCs w:val="24"/>
        </w:rPr>
        <w:t>人口的最低生活费用</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二</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社会平均工资水平</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三</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劳动生产率</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四</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就业状况</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五</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地区之间经济发展水平的差异。</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第五十条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工资应当以货币形式按月支付给劳动者本人。不得克扣或者</w:t>
      </w:r>
      <w:hyperlink r:id="rId38" w:tgtFrame="_blank" w:tooltip="无故拖欠" w:history="1">
        <w:r w:rsidRPr="00EE7150">
          <w:rPr>
            <w:rFonts w:ascii="Tahoma" w:eastAsia="宋体" w:hAnsi="Tahoma" w:cs="Tahoma"/>
            <w:color w:val="333333"/>
            <w:kern w:val="0"/>
            <w:sz w:val="24"/>
            <w:szCs w:val="24"/>
            <w:u w:val="single"/>
          </w:rPr>
          <w:t>无故拖欠</w:t>
        </w:r>
      </w:hyperlink>
      <w:r w:rsidRPr="00EE7150">
        <w:rPr>
          <w:rFonts w:ascii="Tahoma" w:eastAsia="宋体" w:hAnsi="Tahoma" w:cs="Tahoma"/>
          <w:color w:val="666666"/>
          <w:kern w:val="0"/>
          <w:sz w:val="24"/>
          <w:szCs w:val="24"/>
        </w:rPr>
        <w:t>劳动者的工资。</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第五十一条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劳动者在法定休假日和</w:t>
      </w:r>
      <w:proofErr w:type="gramStart"/>
      <w:r w:rsidRPr="00EE7150">
        <w:rPr>
          <w:rFonts w:ascii="Tahoma" w:eastAsia="宋体" w:hAnsi="Tahoma" w:cs="Tahoma"/>
          <w:color w:val="666666"/>
          <w:kern w:val="0"/>
          <w:sz w:val="24"/>
          <w:szCs w:val="24"/>
        </w:rPr>
        <w:t>婚</w:t>
      </w:r>
      <w:proofErr w:type="gramEnd"/>
      <w:r w:rsidRPr="00EE7150">
        <w:rPr>
          <w:rFonts w:ascii="Tahoma" w:eastAsia="宋体" w:hAnsi="Tahoma" w:cs="Tahoma"/>
          <w:color w:val="666666"/>
          <w:kern w:val="0"/>
          <w:sz w:val="24"/>
          <w:szCs w:val="24"/>
        </w:rPr>
        <w:fldChar w:fldCharType="begin"/>
      </w:r>
      <w:r w:rsidRPr="00EE7150">
        <w:rPr>
          <w:rFonts w:ascii="Tahoma" w:eastAsia="宋体" w:hAnsi="Tahoma" w:cs="Tahoma"/>
          <w:color w:val="666666"/>
          <w:kern w:val="0"/>
          <w:sz w:val="24"/>
          <w:szCs w:val="24"/>
        </w:rPr>
        <w:instrText xml:space="preserve"> </w:instrText>
      </w:r>
      <w:r w:rsidRPr="00EE7150">
        <w:rPr>
          <w:rFonts w:ascii="Tahoma" w:eastAsia="宋体" w:hAnsi="Tahoma" w:cs="Tahoma" w:hint="eastAsia"/>
          <w:color w:val="666666"/>
          <w:kern w:val="0"/>
          <w:sz w:val="24"/>
          <w:szCs w:val="24"/>
        </w:rPr>
        <w:instrText>HYPERLINK "https://m.66law.cn/special/sangjia/" \o "</w:instrText>
      </w:r>
      <w:r w:rsidRPr="00EE7150">
        <w:rPr>
          <w:rFonts w:ascii="Tahoma" w:eastAsia="宋体" w:hAnsi="Tahoma" w:cs="Tahoma" w:hint="eastAsia"/>
          <w:color w:val="666666"/>
          <w:kern w:val="0"/>
          <w:sz w:val="24"/>
          <w:szCs w:val="24"/>
        </w:rPr>
        <w:instrText>丧假</w:instrText>
      </w:r>
      <w:r w:rsidRPr="00EE7150">
        <w:rPr>
          <w:rFonts w:ascii="Tahoma" w:eastAsia="宋体" w:hAnsi="Tahoma" w:cs="Tahoma" w:hint="eastAsia"/>
          <w:color w:val="666666"/>
          <w:kern w:val="0"/>
          <w:sz w:val="24"/>
          <w:szCs w:val="24"/>
        </w:rPr>
        <w:instrText>" \t "_blank"</w:instrText>
      </w:r>
      <w:r w:rsidRPr="00EE7150">
        <w:rPr>
          <w:rFonts w:ascii="Tahoma" w:eastAsia="宋体" w:hAnsi="Tahoma" w:cs="Tahoma"/>
          <w:color w:val="666666"/>
          <w:kern w:val="0"/>
          <w:sz w:val="24"/>
          <w:szCs w:val="24"/>
        </w:rPr>
        <w:instrText xml:space="preserve"> </w:instrText>
      </w:r>
      <w:r w:rsidRPr="00EE7150">
        <w:rPr>
          <w:rFonts w:ascii="Tahoma" w:eastAsia="宋体" w:hAnsi="Tahoma" w:cs="Tahoma"/>
          <w:color w:val="666666"/>
          <w:kern w:val="0"/>
          <w:sz w:val="24"/>
          <w:szCs w:val="24"/>
        </w:rPr>
        <w:fldChar w:fldCharType="separate"/>
      </w:r>
      <w:r w:rsidRPr="00EE7150">
        <w:rPr>
          <w:rFonts w:ascii="Tahoma" w:eastAsia="宋体" w:hAnsi="Tahoma" w:cs="Tahoma"/>
          <w:color w:val="333333"/>
          <w:kern w:val="0"/>
          <w:sz w:val="24"/>
          <w:szCs w:val="24"/>
          <w:u w:val="single"/>
        </w:rPr>
        <w:t>丧假</w:t>
      </w:r>
      <w:r w:rsidRPr="00EE7150">
        <w:rPr>
          <w:rFonts w:ascii="Tahoma" w:eastAsia="宋体" w:hAnsi="Tahoma" w:cs="Tahoma"/>
          <w:color w:val="666666"/>
          <w:kern w:val="0"/>
          <w:sz w:val="24"/>
          <w:szCs w:val="24"/>
        </w:rPr>
        <w:fldChar w:fldCharType="end"/>
      </w:r>
      <w:r w:rsidRPr="00EE7150">
        <w:rPr>
          <w:rFonts w:ascii="Tahoma" w:eastAsia="宋体" w:hAnsi="Tahoma" w:cs="Tahoma"/>
          <w:color w:val="666666"/>
          <w:kern w:val="0"/>
          <w:sz w:val="24"/>
          <w:szCs w:val="24"/>
        </w:rPr>
        <w:t>期间以及依法参加社会活动期间，用人单位应当依法支付工资。</w:t>
      </w:r>
    </w:p>
    <w:p w:rsidR="00EE7150" w:rsidRPr="00EE7150" w:rsidRDefault="00EE7150" w:rsidP="00EE7150">
      <w:pPr>
        <w:spacing w:after="525" w:line="450" w:lineRule="atLeast"/>
        <w:outlineLvl w:val="2"/>
        <w:rPr>
          <w:rFonts w:ascii="Tahoma" w:eastAsia="宋体" w:hAnsi="Tahoma" w:cs="Tahoma"/>
          <w:color w:val="222222"/>
          <w:kern w:val="0"/>
          <w:sz w:val="36"/>
          <w:szCs w:val="36"/>
        </w:rPr>
      </w:pPr>
      <w:bookmarkStart w:id="5" w:name="第六章_劳动安全卫生"/>
      <w:bookmarkEnd w:id="5"/>
      <w:r w:rsidRPr="00EE7150">
        <w:rPr>
          <w:rFonts w:ascii="Tahoma" w:eastAsia="宋体" w:hAnsi="Tahoma" w:cs="Tahoma"/>
          <w:color w:val="222222"/>
          <w:kern w:val="0"/>
          <w:sz w:val="36"/>
          <w:szCs w:val="36"/>
        </w:rPr>
        <w:t>第六章</w:t>
      </w:r>
      <w:r w:rsidRPr="00EE7150">
        <w:rPr>
          <w:rFonts w:ascii="Tahoma" w:eastAsia="宋体" w:hAnsi="Tahoma" w:cs="Tahoma"/>
          <w:color w:val="222222"/>
          <w:kern w:val="0"/>
          <w:sz w:val="36"/>
          <w:szCs w:val="36"/>
        </w:rPr>
        <w:t> </w:t>
      </w:r>
      <w:r w:rsidRPr="00EE7150">
        <w:rPr>
          <w:rFonts w:ascii="Tahoma" w:eastAsia="宋体" w:hAnsi="Tahoma" w:cs="Tahoma"/>
          <w:color w:val="222222"/>
          <w:kern w:val="0"/>
          <w:sz w:val="36"/>
          <w:szCs w:val="36"/>
        </w:rPr>
        <w:t>劳动安全卫生</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lastRenderedPageBreak/>
        <w:t>第五十二条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用人单位必须建立、健全劳动安全卫生制度，严格执行国家劳动安全卫生规程和标准，对劳动者进行劳动安全卫生教育，防止劳动过程中的事故，减少职业危害。</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第五十三条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劳动安全卫生设施必须符合国家规定的标准。</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新建、改建、扩建工程的劳动安全卫生设施必须与主体工程同时设计、同时施工、同时投入生产和使用。</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第五十四条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用人单位必须为劳动者提供符合国家规定的劳动安全卫生条件和必要的劳动防护用品，对从事有职业危害作业的劳动者应当定期进行健康检查。</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第五十五条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从事特种作业的劳动者必须经过专门培训并取得特种作业资格。</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第五十六条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劳动者在劳动过程中必须严格遵守安全操作规程。</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劳动者对用人单位管理人员</w:t>
      </w:r>
      <w:hyperlink r:id="rId39" w:tgtFrame="_blank" w:tooltip="违章" w:history="1">
        <w:r w:rsidRPr="00EE7150">
          <w:rPr>
            <w:rFonts w:ascii="Tahoma" w:eastAsia="宋体" w:hAnsi="Tahoma" w:cs="Tahoma"/>
            <w:color w:val="333333"/>
            <w:kern w:val="0"/>
            <w:sz w:val="24"/>
            <w:szCs w:val="24"/>
            <w:u w:val="single"/>
          </w:rPr>
          <w:t>违章</w:t>
        </w:r>
      </w:hyperlink>
      <w:r w:rsidRPr="00EE7150">
        <w:rPr>
          <w:rFonts w:ascii="Tahoma" w:eastAsia="宋体" w:hAnsi="Tahoma" w:cs="Tahoma"/>
          <w:color w:val="666666"/>
          <w:kern w:val="0"/>
          <w:sz w:val="24"/>
          <w:szCs w:val="24"/>
        </w:rPr>
        <w:t>指挥、强令冒险作业，有权拒绝执行</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对危害生命安全和身体健康的行为，有权提出批评、检举和控告。</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第五十七条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国家建立伤亡事故和职业病统计报告和处理制度。县级以上各级人民政府劳动行政部门、有关部门和用人单位应当依法对劳动者在劳动过程中发生的伤亡事故和劳动者的职业病状况，进行统计、报告和处理。</w:t>
      </w:r>
    </w:p>
    <w:p w:rsidR="00EE7150" w:rsidRPr="00EE7150" w:rsidRDefault="00EE7150" w:rsidP="00EE7150">
      <w:pPr>
        <w:spacing w:after="525" w:line="450" w:lineRule="atLeast"/>
        <w:outlineLvl w:val="2"/>
        <w:rPr>
          <w:rFonts w:ascii="Tahoma" w:eastAsia="宋体" w:hAnsi="Tahoma" w:cs="Tahoma"/>
          <w:color w:val="222222"/>
          <w:kern w:val="0"/>
          <w:sz w:val="36"/>
          <w:szCs w:val="36"/>
        </w:rPr>
      </w:pPr>
      <w:bookmarkStart w:id="6" w:name="第七章_女职工和未成年工特殊保护"/>
      <w:bookmarkEnd w:id="6"/>
      <w:r w:rsidRPr="00EE7150">
        <w:rPr>
          <w:rFonts w:ascii="Tahoma" w:eastAsia="宋体" w:hAnsi="Tahoma" w:cs="Tahoma"/>
          <w:color w:val="222222"/>
          <w:kern w:val="0"/>
          <w:sz w:val="36"/>
          <w:szCs w:val="36"/>
        </w:rPr>
        <w:t>第七章</w:t>
      </w:r>
      <w:r w:rsidRPr="00EE7150">
        <w:rPr>
          <w:rFonts w:ascii="Tahoma" w:eastAsia="宋体" w:hAnsi="Tahoma" w:cs="Tahoma"/>
          <w:color w:val="222222"/>
          <w:kern w:val="0"/>
          <w:sz w:val="36"/>
          <w:szCs w:val="36"/>
        </w:rPr>
        <w:t> </w:t>
      </w:r>
      <w:r w:rsidRPr="00EE7150">
        <w:rPr>
          <w:rFonts w:ascii="Tahoma" w:eastAsia="宋体" w:hAnsi="Tahoma" w:cs="Tahoma"/>
          <w:color w:val="222222"/>
          <w:kern w:val="0"/>
          <w:sz w:val="36"/>
          <w:szCs w:val="36"/>
        </w:rPr>
        <w:t>女职工和未成年工特殊保护</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第五十八条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国家对女职工和未成年工实行特殊劳动保护。</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lastRenderedPageBreak/>
        <w:t>未成年工是指年满十六周岁未满十八周岁的劳动者。</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第五十九条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禁止安排女职工从事矿山井下、国家规定的第四级体力劳动强度的劳动和其他禁忌从事的劳动。</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第六十条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不得安排女职工在经期从事高处、低温、冷水作业和国家规定的第三级体力劳动强度的劳动。</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第六十一条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不得安排女职工在怀孕期间从事国家规定的第三级体力劳动强度的劳动和孕期禁忌从事的劳动。对怀孕七个月以上的女职工，不得安排其延长工作时间和夜班劳动。</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第六十二条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女职工</w:t>
      </w:r>
      <w:hyperlink r:id="rId40" w:tgtFrame="_blank" w:tooltip="生育" w:history="1">
        <w:r w:rsidRPr="00EE7150">
          <w:rPr>
            <w:rFonts w:ascii="Tahoma" w:eastAsia="宋体" w:hAnsi="Tahoma" w:cs="Tahoma"/>
            <w:color w:val="333333"/>
            <w:kern w:val="0"/>
            <w:sz w:val="24"/>
            <w:szCs w:val="24"/>
            <w:u w:val="single"/>
          </w:rPr>
          <w:t>生育</w:t>
        </w:r>
      </w:hyperlink>
      <w:r w:rsidRPr="00EE7150">
        <w:rPr>
          <w:rFonts w:ascii="Tahoma" w:eastAsia="宋体" w:hAnsi="Tahoma" w:cs="Tahoma"/>
          <w:color w:val="666666"/>
          <w:kern w:val="0"/>
          <w:sz w:val="24"/>
          <w:szCs w:val="24"/>
        </w:rPr>
        <w:t>享受不少于九十天的</w:t>
      </w:r>
      <w:hyperlink r:id="rId41" w:tgtFrame="_blank" w:tooltip="产假" w:history="1">
        <w:r w:rsidRPr="00EE7150">
          <w:rPr>
            <w:rFonts w:ascii="Tahoma" w:eastAsia="宋体" w:hAnsi="Tahoma" w:cs="Tahoma"/>
            <w:color w:val="333333"/>
            <w:kern w:val="0"/>
            <w:sz w:val="24"/>
            <w:szCs w:val="24"/>
            <w:u w:val="single"/>
          </w:rPr>
          <w:t>产假</w:t>
        </w:r>
      </w:hyperlink>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第六十三条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不得安排女职工在哺乳未满一周岁的婴儿期间从事国家规定的第三级体力劳动强度的劳动和哺乳期禁忌从事的其他劳动，不得安排其延长工作时间和夜班劳动。</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第六十四条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不得安排未成年工从事矿山井下、有毒有害、国家规定的第四级体力劳动强度的劳动和其他禁忌从事的劳动。</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第六十五条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用人单位应当对未成年工定期进行健康检查。</w:t>
      </w:r>
    </w:p>
    <w:p w:rsidR="00EE7150" w:rsidRPr="00EE7150" w:rsidRDefault="00EE7150" w:rsidP="00EE7150">
      <w:pPr>
        <w:spacing w:after="525" w:line="450" w:lineRule="atLeast"/>
        <w:outlineLvl w:val="2"/>
        <w:rPr>
          <w:rFonts w:ascii="Tahoma" w:eastAsia="宋体" w:hAnsi="Tahoma" w:cs="Tahoma"/>
          <w:color w:val="222222"/>
          <w:kern w:val="0"/>
          <w:sz w:val="36"/>
          <w:szCs w:val="36"/>
        </w:rPr>
      </w:pPr>
      <w:bookmarkStart w:id="7" w:name="第八章_职业培训"/>
      <w:bookmarkEnd w:id="7"/>
      <w:r w:rsidRPr="00EE7150">
        <w:rPr>
          <w:rFonts w:ascii="Tahoma" w:eastAsia="宋体" w:hAnsi="Tahoma" w:cs="Tahoma"/>
          <w:color w:val="222222"/>
          <w:kern w:val="0"/>
          <w:sz w:val="36"/>
          <w:szCs w:val="36"/>
        </w:rPr>
        <w:t>第八章</w:t>
      </w:r>
      <w:r w:rsidRPr="00EE7150">
        <w:rPr>
          <w:rFonts w:ascii="Tahoma" w:eastAsia="宋体" w:hAnsi="Tahoma" w:cs="Tahoma"/>
          <w:color w:val="222222"/>
          <w:kern w:val="0"/>
          <w:sz w:val="36"/>
          <w:szCs w:val="36"/>
        </w:rPr>
        <w:t> </w:t>
      </w:r>
      <w:r w:rsidRPr="00EE7150">
        <w:rPr>
          <w:rFonts w:ascii="Tahoma" w:eastAsia="宋体" w:hAnsi="Tahoma" w:cs="Tahoma"/>
          <w:color w:val="222222"/>
          <w:kern w:val="0"/>
          <w:sz w:val="36"/>
          <w:szCs w:val="36"/>
        </w:rPr>
        <w:t>职业培训</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lastRenderedPageBreak/>
        <w:t>第六十六条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国家通过各种途径，采取各种措施，发展职业培训事业，开发劳动者的职业技能，提高劳动者素质，增强劳动者的就业能力和工作能力。</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第六十七条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各级人民政府应当把发展职业培训纳入社会经济发展的规划，鼓励和支持有条件的企业、事业组织、社会团体和个人进行各种形式的职业培训。</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第六十八条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用人单位应当建立职业培训制度，按照国家规定提取和使用职业培训经费，根据本单位实际，有计划地对劳动者进行职业培训。</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从事技术工种的劳动者，上岗前必须经过培训。</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第六十九条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国家确定职业分类，对规定的职业制定职业技能标准，实行职业资格证书制度，由经备案的考核鉴定机构负责对劳动者实施职业技能考核鉴定。</w:t>
      </w:r>
    </w:p>
    <w:p w:rsidR="00EE7150" w:rsidRPr="00EE7150" w:rsidRDefault="00EE7150" w:rsidP="00EE7150">
      <w:pPr>
        <w:spacing w:after="525" w:line="450" w:lineRule="atLeast"/>
        <w:outlineLvl w:val="2"/>
        <w:rPr>
          <w:rFonts w:ascii="Tahoma" w:eastAsia="宋体" w:hAnsi="Tahoma" w:cs="Tahoma"/>
          <w:color w:val="222222"/>
          <w:kern w:val="0"/>
          <w:sz w:val="36"/>
          <w:szCs w:val="36"/>
        </w:rPr>
      </w:pPr>
      <w:bookmarkStart w:id="8" w:name="第九章_社会保险和福利"/>
      <w:bookmarkEnd w:id="8"/>
      <w:r w:rsidRPr="00EE7150">
        <w:rPr>
          <w:rFonts w:ascii="Tahoma" w:eastAsia="宋体" w:hAnsi="Tahoma" w:cs="Tahoma"/>
          <w:color w:val="222222"/>
          <w:kern w:val="0"/>
          <w:sz w:val="36"/>
          <w:szCs w:val="36"/>
        </w:rPr>
        <w:t>第九章</w:t>
      </w:r>
      <w:r w:rsidRPr="00EE7150">
        <w:rPr>
          <w:rFonts w:ascii="Tahoma" w:eastAsia="宋体" w:hAnsi="Tahoma" w:cs="Tahoma"/>
          <w:color w:val="222222"/>
          <w:kern w:val="0"/>
          <w:sz w:val="36"/>
          <w:szCs w:val="36"/>
        </w:rPr>
        <w:t> </w:t>
      </w:r>
      <w:r w:rsidRPr="00EE7150">
        <w:rPr>
          <w:rFonts w:ascii="Tahoma" w:eastAsia="宋体" w:hAnsi="Tahoma" w:cs="Tahoma"/>
          <w:color w:val="222222"/>
          <w:kern w:val="0"/>
          <w:sz w:val="36"/>
          <w:szCs w:val="36"/>
        </w:rPr>
        <w:t>社会保险和福利</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第七十条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国家发展社会保险事业，建立社会保险制度，设立社会保险基金，使劳动者在年老、患病、</w:t>
      </w:r>
      <w:hyperlink r:id="rId42" w:tgtFrame="_blank" w:tooltip="工伤" w:history="1">
        <w:r w:rsidRPr="00EE7150">
          <w:rPr>
            <w:rFonts w:ascii="Tahoma" w:eastAsia="宋体" w:hAnsi="Tahoma" w:cs="Tahoma"/>
            <w:color w:val="333333"/>
            <w:kern w:val="0"/>
            <w:sz w:val="24"/>
            <w:szCs w:val="24"/>
            <w:u w:val="single"/>
          </w:rPr>
          <w:t>工伤</w:t>
        </w:r>
      </w:hyperlink>
      <w:r w:rsidRPr="00EE7150">
        <w:rPr>
          <w:rFonts w:ascii="Tahoma" w:eastAsia="宋体" w:hAnsi="Tahoma" w:cs="Tahoma"/>
          <w:color w:val="666666"/>
          <w:kern w:val="0"/>
          <w:sz w:val="24"/>
          <w:szCs w:val="24"/>
        </w:rPr>
        <w:t>、失业、生育等情况下获得帮助和补偿。</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第七十一条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社会保险水平应当与社会经济发展水平和社会承受能力相适应。</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第七十二条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社会保险基金按照保险类型确定资金来源，逐步实行社会统筹。用人单位和劳动者必须依法参加社会保险，缴纳社会保险费。</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第七十三条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劳动者在下列情形下，依法享受社会保险待遇：</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lastRenderedPageBreak/>
        <w:t>(</w:t>
      </w:r>
      <w:proofErr w:type="gramStart"/>
      <w:r w:rsidRPr="00EE7150">
        <w:rPr>
          <w:rFonts w:ascii="Tahoma" w:eastAsia="宋体" w:hAnsi="Tahoma" w:cs="Tahoma"/>
          <w:color w:val="666666"/>
          <w:kern w:val="0"/>
          <w:sz w:val="24"/>
          <w:szCs w:val="24"/>
        </w:rPr>
        <w:t>一</w:t>
      </w:r>
      <w:proofErr w:type="gramEnd"/>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退休</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二</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患病、负伤</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三</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因工伤残或者患职业病</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四</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失业</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五</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生育。</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劳动者死亡后，其遗属依法享受遗属津贴。</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劳动者享受社会保险待遇的条件和标准由法律、法规规定。</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劳动者享受的社会保险金必须按时足额支付。</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第七十四条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社会保险基金经办机构依照法律规定收支、管理和运营社会保险基金，并负有使社会保险基金保值增值的责任。</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社会保险基金监督机构依照法律规定，对社会保险基金的收支、管理和运营实施监督。</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社会保险基金经办机构和社会保险基金监督机构的设立和职能由法律规定。</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任何组织和个人不得挪用社会保险基金。</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第七十五条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国家鼓励用人单位根据本单位实际情况为劳动者建立补充保险。</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lastRenderedPageBreak/>
        <w:t>国家提倡劳动者个人进行储蓄性保险。</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第七十六条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国家发展社会福利事业，兴建公共福利设施，为劳动者休息、休养和疗养提供条件。</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用人单位应当创造条件，改善集体福利，提高劳动者的福利待遇。</w:t>
      </w:r>
    </w:p>
    <w:p w:rsidR="00EE7150" w:rsidRPr="00EE7150" w:rsidRDefault="00EE7150" w:rsidP="00EE7150">
      <w:pPr>
        <w:spacing w:after="525" w:line="450" w:lineRule="atLeast"/>
        <w:outlineLvl w:val="2"/>
        <w:rPr>
          <w:rFonts w:ascii="Tahoma" w:eastAsia="宋体" w:hAnsi="Tahoma" w:cs="Tahoma"/>
          <w:color w:val="222222"/>
          <w:kern w:val="0"/>
          <w:sz w:val="36"/>
          <w:szCs w:val="36"/>
        </w:rPr>
      </w:pPr>
      <w:bookmarkStart w:id="9" w:name="第十章_劳动争议"/>
      <w:bookmarkEnd w:id="9"/>
      <w:r w:rsidRPr="00EE7150">
        <w:rPr>
          <w:rFonts w:ascii="Tahoma" w:eastAsia="宋体" w:hAnsi="Tahoma" w:cs="Tahoma"/>
          <w:color w:val="222222"/>
          <w:kern w:val="0"/>
          <w:sz w:val="36"/>
          <w:szCs w:val="36"/>
        </w:rPr>
        <w:t>第十章</w:t>
      </w:r>
      <w:r w:rsidRPr="00EE7150">
        <w:rPr>
          <w:rFonts w:ascii="Tahoma" w:eastAsia="宋体" w:hAnsi="Tahoma" w:cs="Tahoma"/>
          <w:color w:val="222222"/>
          <w:kern w:val="0"/>
          <w:sz w:val="36"/>
          <w:szCs w:val="36"/>
        </w:rPr>
        <w:t> </w:t>
      </w:r>
      <w:r w:rsidRPr="00EE7150">
        <w:rPr>
          <w:rFonts w:ascii="Tahoma" w:eastAsia="宋体" w:hAnsi="Tahoma" w:cs="Tahoma"/>
          <w:color w:val="222222"/>
          <w:kern w:val="0"/>
          <w:sz w:val="36"/>
          <w:szCs w:val="36"/>
        </w:rPr>
        <w:t>劳动争议</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第七十七条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用人单位与劳动者发生劳动争议，当事人可以依法申请调解、仲裁、提起诉讼，也可以协商解决。</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调解原则适用于仲裁和诉讼程序。</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第七十八条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解决劳动争议，应当根据合法、公正、及时处理的原则，依法维护劳动争议当事人的合法权益。</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第七十九条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劳动争议发生后，当事人可以向本单位劳动争议调解委员会申请调解</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调解不成，当事人一方要求仲裁的，可以向劳动争议仲裁委员会申请仲裁。当事人一方也可以直接向劳动争议仲裁委员会申请仲裁。对仲裁裁决不服的，可以向人民法院提起诉讼。</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第八十条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在用人单位内，可以设立劳动争议调解委员会。劳动争议调解委员会由职工代表、用人单位代表和工会代表组成。劳动争议调解委员会主任由工会代表担任。</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lastRenderedPageBreak/>
        <w:t>劳动争议经调解达成协议的，当事人应当履行。</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第八十一条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劳动争议仲裁委员会由劳动行政部门代表、同级工会代表、用人单位方面的代表组成。劳动争议仲裁委员会主任由劳动行政部门代表担任。</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第八十二条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提出仲裁要求的一方应当自劳动争议发生之日起六十日内向劳动争议仲裁委员会提出书面申请。仲裁裁决一般应在收到仲裁申请的六十日内</w:t>
      </w:r>
      <w:proofErr w:type="gramStart"/>
      <w:r w:rsidRPr="00EE7150">
        <w:rPr>
          <w:rFonts w:ascii="Tahoma" w:eastAsia="宋体" w:hAnsi="Tahoma" w:cs="Tahoma"/>
          <w:color w:val="666666"/>
          <w:kern w:val="0"/>
          <w:sz w:val="24"/>
          <w:szCs w:val="24"/>
        </w:rPr>
        <w:t>作出</w:t>
      </w:r>
      <w:proofErr w:type="gramEnd"/>
      <w:r w:rsidRPr="00EE7150">
        <w:rPr>
          <w:rFonts w:ascii="Tahoma" w:eastAsia="宋体" w:hAnsi="Tahoma" w:cs="Tahoma"/>
          <w:color w:val="666666"/>
          <w:kern w:val="0"/>
          <w:sz w:val="24"/>
          <w:szCs w:val="24"/>
        </w:rPr>
        <w:t>。对仲裁裁决无异议的，当事人必须履行。</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第八十三条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劳动争议当事人对仲裁裁决不服的，可以自收到仲裁裁决书之日起十五日内向人民法院提起诉讼。一方当事人在法定期限内不起诉又不履行仲裁裁决的，另一方当事人可以申请人民法院强制执行。</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第八十四条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因签订集体合同发生争议，当事人协商解决不成的，当地人民政府劳动行政部门可以组织有关各方协调处理。</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因履行集体合同发生争议，当事人协商解决不成的，可以向劳动争议仲裁委员会申请仲裁</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对仲裁裁决不服的，可以自收到仲裁裁决书之日起十五日内向人民法院提起诉讼。</w:t>
      </w:r>
    </w:p>
    <w:p w:rsidR="00EE7150" w:rsidRPr="00EE7150" w:rsidRDefault="00EE7150" w:rsidP="00EE7150">
      <w:pPr>
        <w:spacing w:after="525" w:line="450" w:lineRule="atLeast"/>
        <w:outlineLvl w:val="2"/>
        <w:rPr>
          <w:rFonts w:ascii="Tahoma" w:eastAsia="宋体" w:hAnsi="Tahoma" w:cs="Tahoma"/>
          <w:color w:val="222222"/>
          <w:kern w:val="0"/>
          <w:sz w:val="36"/>
          <w:szCs w:val="36"/>
        </w:rPr>
      </w:pPr>
      <w:bookmarkStart w:id="10" w:name="第十一章_监督检查"/>
      <w:bookmarkEnd w:id="10"/>
      <w:r w:rsidRPr="00EE7150">
        <w:rPr>
          <w:rFonts w:ascii="Tahoma" w:eastAsia="宋体" w:hAnsi="Tahoma" w:cs="Tahoma"/>
          <w:color w:val="222222"/>
          <w:kern w:val="0"/>
          <w:sz w:val="36"/>
          <w:szCs w:val="36"/>
        </w:rPr>
        <w:t>第十一章</w:t>
      </w:r>
      <w:r w:rsidRPr="00EE7150">
        <w:rPr>
          <w:rFonts w:ascii="Tahoma" w:eastAsia="宋体" w:hAnsi="Tahoma" w:cs="Tahoma"/>
          <w:color w:val="222222"/>
          <w:kern w:val="0"/>
          <w:sz w:val="36"/>
          <w:szCs w:val="36"/>
        </w:rPr>
        <w:t> </w:t>
      </w:r>
      <w:r w:rsidRPr="00EE7150">
        <w:rPr>
          <w:rFonts w:ascii="Tahoma" w:eastAsia="宋体" w:hAnsi="Tahoma" w:cs="Tahoma"/>
          <w:color w:val="222222"/>
          <w:kern w:val="0"/>
          <w:sz w:val="36"/>
          <w:szCs w:val="36"/>
        </w:rPr>
        <w:t>监督检查</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第八十五条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县级以上各级人民政府劳动行政部门依法对用人单位遵守劳动法律、法规的情况进行监督检查，对违反劳动法律、法规的行为有权制止，并责令改正。</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lastRenderedPageBreak/>
        <w:t>第八十六条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县级以上各级人民政府劳动行政部门监督检查人员执行公务，有权进入用人单位了解执行劳动法律、法规的情况，查阅必要的资料，并对劳动场所进行检查。</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县级以上各级人民政府劳动行政部门监督检查人员执行公务，必须出示证件，秉公执法并遵守有关规定。</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第八十七条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县级以上各级人民政府有关部门在各自职责范围内，对用人单位遵守劳动法律、法规的情况进行监督。</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第八十八条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各级工会依法维护劳动者的合法权益，对用人单位遵守劳动法律、法规的情况进行监督。</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任何组织和个人对于违反劳动法律、法规的行为有权检举和控告。</w:t>
      </w:r>
    </w:p>
    <w:p w:rsidR="00EE7150" w:rsidRPr="00EE7150" w:rsidRDefault="00EE7150" w:rsidP="00EE7150">
      <w:pPr>
        <w:spacing w:after="525" w:line="450" w:lineRule="atLeast"/>
        <w:outlineLvl w:val="2"/>
        <w:rPr>
          <w:rFonts w:ascii="Tahoma" w:eastAsia="宋体" w:hAnsi="Tahoma" w:cs="Tahoma"/>
          <w:color w:val="222222"/>
          <w:kern w:val="0"/>
          <w:sz w:val="36"/>
          <w:szCs w:val="36"/>
        </w:rPr>
      </w:pPr>
      <w:bookmarkStart w:id="11" w:name="第十二章_法律责任"/>
      <w:bookmarkEnd w:id="11"/>
      <w:r w:rsidRPr="00EE7150">
        <w:rPr>
          <w:rFonts w:ascii="Tahoma" w:eastAsia="宋体" w:hAnsi="Tahoma" w:cs="Tahoma"/>
          <w:color w:val="222222"/>
          <w:kern w:val="0"/>
          <w:sz w:val="36"/>
          <w:szCs w:val="36"/>
        </w:rPr>
        <w:t>第十二章</w:t>
      </w:r>
      <w:r w:rsidRPr="00EE7150">
        <w:rPr>
          <w:rFonts w:ascii="Tahoma" w:eastAsia="宋体" w:hAnsi="Tahoma" w:cs="Tahoma"/>
          <w:color w:val="222222"/>
          <w:kern w:val="0"/>
          <w:sz w:val="36"/>
          <w:szCs w:val="36"/>
        </w:rPr>
        <w:t> </w:t>
      </w:r>
      <w:r w:rsidRPr="00EE7150">
        <w:rPr>
          <w:rFonts w:ascii="Tahoma" w:eastAsia="宋体" w:hAnsi="Tahoma" w:cs="Tahoma"/>
          <w:color w:val="222222"/>
          <w:kern w:val="0"/>
          <w:sz w:val="36"/>
          <w:szCs w:val="36"/>
        </w:rPr>
        <w:t>法律责任</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第八十九条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用人单位制定的劳动规章制度违反法律、法规规定的，由劳动行政部门给予警告，责令改正</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对劳动者造成损害的，应当承担赔偿责任。</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第九十条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用人单位违反本法规定，延长劳动者工作时间的，由劳动行政部门给予警告，责令改正，并可以处以罚款。</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第九十一条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用人单位有下列侵害劳动者合法权益情形之一的，由劳动行政部门责令支付劳动者的工资报酬、经济补偿，并可以责令支付</w:t>
      </w:r>
      <w:hyperlink r:id="rId43" w:tgtFrame="_blank" w:tooltip="赔偿金" w:history="1">
        <w:r w:rsidRPr="00EE7150">
          <w:rPr>
            <w:rFonts w:ascii="Tahoma" w:eastAsia="宋体" w:hAnsi="Tahoma" w:cs="Tahoma"/>
            <w:color w:val="333333"/>
            <w:kern w:val="0"/>
            <w:sz w:val="24"/>
            <w:szCs w:val="24"/>
            <w:u w:val="single"/>
          </w:rPr>
          <w:t>赔偿金</w:t>
        </w:r>
      </w:hyperlink>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lastRenderedPageBreak/>
        <w:t>(</w:t>
      </w:r>
      <w:proofErr w:type="gramStart"/>
      <w:r w:rsidRPr="00EE7150">
        <w:rPr>
          <w:rFonts w:ascii="Tahoma" w:eastAsia="宋体" w:hAnsi="Tahoma" w:cs="Tahoma"/>
          <w:color w:val="666666"/>
          <w:kern w:val="0"/>
          <w:sz w:val="24"/>
          <w:szCs w:val="24"/>
        </w:rPr>
        <w:t>一</w:t>
      </w:r>
      <w:proofErr w:type="gramEnd"/>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克扣或者无故拖欠劳动者工资的</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二</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拒不支付劳动者延长工作时间工资报酬的</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三</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低于当地最低工资标准支付劳动者工资的</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四</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解除劳动合同后，未依照本法规定给予劳动者经济补偿的。</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第九十二条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用人单位的劳动安全设施和劳动卫生条件不符合国家规定或者未向劳动者提供必要的劳动防护用品和劳动保护设施的，由劳动行政部门或者有关部门责令改正，可以处以罚款</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情节严重的，提请县级以上人民政府决定责令停产整顿</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对事故隐患不采取措施，致使发生重大事故，造成劳动者生命和财产损失的，对责任人员依照</w:t>
      </w:r>
      <w:hyperlink r:id="rId44" w:tgtFrame="_blank" w:tooltip="刑法" w:history="1">
        <w:r w:rsidRPr="00EE7150">
          <w:rPr>
            <w:rFonts w:ascii="Tahoma" w:eastAsia="宋体" w:hAnsi="Tahoma" w:cs="Tahoma"/>
            <w:color w:val="333333"/>
            <w:kern w:val="0"/>
            <w:sz w:val="24"/>
            <w:szCs w:val="24"/>
            <w:u w:val="single"/>
          </w:rPr>
          <w:t>刑法</w:t>
        </w:r>
      </w:hyperlink>
      <w:r w:rsidRPr="00EE7150">
        <w:rPr>
          <w:rFonts w:ascii="Tahoma" w:eastAsia="宋体" w:hAnsi="Tahoma" w:cs="Tahoma"/>
          <w:color w:val="666666"/>
          <w:kern w:val="0"/>
          <w:sz w:val="24"/>
          <w:szCs w:val="24"/>
        </w:rPr>
        <w:t>有关规定追究刑事责任。</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第九十三条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用人单位强令劳动者违章冒险作业，发生重大伤亡事故，造成严重后果的，对责任人员依法追究刑事责任。</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第九十四条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用人单位非法招用未满十六周岁的未成年人的，由劳动行政部门责令改正，处以罚款</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情节严重的，由市场监督管理部门吊销</w:t>
      </w:r>
      <w:hyperlink r:id="rId45" w:tgtFrame="_blank" w:tooltip="营业执照" w:history="1">
        <w:r w:rsidRPr="00EE7150">
          <w:rPr>
            <w:rFonts w:ascii="Tahoma" w:eastAsia="宋体" w:hAnsi="Tahoma" w:cs="Tahoma"/>
            <w:color w:val="333333"/>
            <w:kern w:val="0"/>
            <w:sz w:val="24"/>
            <w:szCs w:val="24"/>
            <w:u w:val="single"/>
          </w:rPr>
          <w:t>营业执照</w:t>
        </w:r>
      </w:hyperlink>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第九十五条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用人单位违反本法对女职工和未成年工的保护规定，侵害其合法权益的，由劳动行政部门责令改正，处以罚款</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对女职工或者未成年工造成损害的，应当承担赔偿责任。</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第九十六条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用人单位有下列行为之一，由公安机关对责任人员处以十五日以下拘留、罚款或者警告</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构成犯罪的，对责任人员依法追究刑事责任：</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lastRenderedPageBreak/>
        <w:t>(</w:t>
      </w:r>
      <w:proofErr w:type="gramStart"/>
      <w:r w:rsidRPr="00EE7150">
        <w:rPr>
          <w:rFonts w:ascii="Tahoma" w:eastAsia="宋体" w:hAnsi="Tahoma" w:cs="Tahoma"/>
          <w:color w:val="666666"/>
          <w:kern w:val="0"/>
          <w:sz w:val="24"/>
          <w:szCs w:val="24"/>
        </w:rPr>
        <w:t>一</w:t>
      </w:r>
      <w:proofErr w:type="gramEnd"/>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以暴力、威胁或者非法限制人身自由的手段强迫劳动的</w:t>
      </w:r>
      <w:r w:rsidRPr="00EE7150">
        <w:rPr>
          <w:rFonts w:ascii="Tahoma" w:eastAsia="宋体" w:hAnsi="Tahoma" w:cs="Tahoma"/>
          <w:color w:val="666666"/>
          <w:kern w:val="0"/>
          <w:sz w:val="24"/>
          <w:szCs w:val="24"/>
        </w:rPr>
        <w:t>;</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二</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侮辱、体罚、殴打、非法搜查和拘禁劳动者的。</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第九十七条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由于用人单位的原因订立的</w:t>
      </w:r>
      <w:hyperlink r:id="rId46" w:tgtFrame="_blank" w:tooltip="无效合同" w:history="1">
        <w:r w:rsidRPr="00EE7150">
          <w:rPr>
            <w:rFonts w:ascii="Tahoma" w:eastAsia="宋体" w:hAnsi="Tahoma" w:cs="Tahoma"/>
            <w:color w:val="333333"/>
            <w:kern w:val="0"/>
            <w:sz w:val="24"/>
            <w:szCs w:val="24"/>
            <w:u w:val="single"/>
          </w:rPr>
          <w:t>无效合同</w:t>
        </w:r>
      </w:hyperlink>
      <w:r w:rsidRPr="00EE7150">
        <w:rPr>
          <w:rFonts w:ascii="Tahoma" w:eastAsia="宋体" w:hAnsi="Tahoma" w:cs="Tahoma"/>
          <w:color w:val="666666"/>
          <w:kern w:val="0"/>
          <w:sz w:val="24"/>
          <w:szCs w:val="24"/>
        </w:rPr>
        <w:t>，对劳动者造成损害的，应当承担赔偿责任。</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第九十八条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用人单位违反本法规定的条件解除劳动合同或者故意拖延</w:t>
      </w:r>
      <w:proofErr w:type="gramStart"/>
      <w:r w:rsidRPr="00EE7150">
        <w:rPr>
          <w:rFonts w:ascii="Tahoma" w:eastAsia="宋体" w:hAnsi="Tahoma" w:cs="Tahoma"/>
          <w:color w:val="666666"/>
          <w:kern w:val="0"/>
          <w:sz w:val="24"/>
          <w:szCs w:val="24"/>
        </w:rPr>
        <w:t>不</w:t>
      </w:r>
      <w:proofErr w:type="gramEnd"/>
      <w:r w:rsidRPr="00EE7150">
        <w:rPr>
          <w:rFonts w:ascii="Tahoma" w:eastAsia="宋体" w:hAnsi="Tahoma" w:cs="Tahoma"/>
          <w:color w:val="666666"/>
          <w:kern w:val="0"/>
          <w:sz w:val="24"/>
          <w:szCs w:val="24"/>
        </w:rPr>
        <w:t>订立劳动合同的，由劳动行政部门责令改正</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对劳动者造成损害的，应当承担赔偿责任。</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第九十九条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用人单位招用尚未解除劳动合同的劳动者，对原用人单位造成经济损失的，该用人单位应当依法承担连带赔偿责任。</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第一百条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用人单位无故不缴纳社会保险费的，由劳动行政部门责令其限期缴纳</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逾期不缴的，可以加收滞纳金。</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第一百零一条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用人单位无理阻挠劳动行政部门、有关部门及其工作人员行使监督检查权，打击报复举报人员的，由劳动行政部门或者有关部门处以罚款</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构成犯罪的，对责任人员依法追究刑事责任。</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第一百零二条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劳动者违反本法规定的条件解除劳动合同或者违反劳动合同中约定的保密事项，对用人单位造成经济损失的，应当依法承担赔偿责任。</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第一百零三条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劳动行政部门或者有关部门的工作人员滥用职权、玩忽职守、徇私舞弊，构成犯罪的，依法追究刑事责任</w:t>
      </w:r>
      <w:r w:rsidRPr="00EE7150">
        <w:rPr>
          <w:rFonts w:ascii="Tahoma" w:eastAsia="宋体" w:hAnsi="Tahoma" w:cs="Tahoma"/>
          <w:color w:val="666666"/>
          <w:kern w:val="0"/>
          <w:sz w:val="24"/>
          <w:szCs w:val="24"/>
        </w:rPr>
        <w:t>;</w:t>
      </w:r>
      <w:r w:rsidRPr="00EE7150">
        <w:rPr>
          <w:rFonts w:ascii="Tahoma" w:eastAsia="宋体" w:hAnsi="Tahoma" w:cs="Tahoma"/>
          <w:color w:val="666666"/>
          <w:kern w:val="0"/>
          <w:sz w:val="24"/>
          <w:szCs w:val="24"/>
        </w:rPr>
        <w:t>不构成犯罪的，给予行政处分。</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lastRenderedPageBreak/>
        <w:t>第一百零四条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国家工作人员和社会保险基金经办机构的工作人员挪用社会保险基金，构成犯罪的，依法追究刑事责任。</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第一百零五条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违反本法规定侵害劳动者合法权益，其他法律、行政法规已规定处罚的，依照该法律、行政法规的规定处罚。</w:t>
      </w:r>
    </w:p>
    <w:p w:rsidR="00EE7150" w:rsidRPr="00EE7150" w:rsidRDefault="00EE7150" w:rsidP="00EE7150">
      <w:pPr>
        <w:spacing w:after="525" w:line="450" w:lineRule="atLeast"/>
        <w:outlineLvl w:val="2"/>
        <w:rPr>
          <w:rFonts w:ascii="Tahoma" w:eastAsia="宋体" w:hAnsi="Tahoma" w:cs="Tahoma"/>
          <w:color w:val="222222"/>
          <w:kern w:val="0"/>
          <w:sz w:val="36"/>
          <w:szCs w:val="36"/>
        </w:rPr>
      </w:pPr>
      <w:bookmarkStart w:id="12" w:name="第十三章_附__则"/>
      <w:bookmarkEnd w:id="12"/>
      <w:r w:rsidRPr="00EE7150">
        <w:rPr>
          <w:rFonts w:ascii="Tahoma" w:eastAsia="宋体" w:hAnsi="Tahoma" w:cs="Tahoma"/>
          <w:color w:val="222222"/>
          <w:kern w:val="0"/>
          <w:sz w:val="36"/>
          <w:szCs w:val="36"/>
        </w:rPr>
        <w:t>第十三章</w:t>
      </w:r>
      <w:r w:rsidRPr="00EE7150">
        <w:rPr>
          <w:rFonts w:ascii="Tahoma" w:eastAsia="宋体" w:hAnsi="Tahoma" w:cs="Tahoma"/>
          <w:color w:val="222222"/>
          <w:kern w:val="0"/>
          <w:sz w:val="36"/>
          <w:szCs w:val="36"/>
        </w:rPr>
        <w:t> </w:t>
      </w:r>
      <w:r w:rsidRPr="00EE7150">
        <w:rPr>
          <w:rFonts w:ascii="Tahoma" w:eastAsia="宋体" w:hAnsi="Tahoma" w:cs="Tahoma"/>
          <w:color w:val="222222"/>
          <w:kern w:val="0"/>
          <w:sz w:val="36"/>
          <w:szCs w:val="36"/>
        </w:rPr>
        <w:t>附</w:t>
      </w:r>
      <w:r w:rsidRPr="00EE7150">
        <w:rPr>
          <w:rFonts w:ascii="Tahoma" w:eastAsia="宋体" w:hAnsi="Tahoma" w:cs="Tahoma"/>
          <w:color w:val="222222"/>
          <w:kern w:val="0"/>
          <w:sz w:val="36"/>
          <w:szCs w:val="36"/>
        </w:rPr>
        <w:t>  </w:t>
      </w:r>
      <w:r w:rsidRPr="00EE7150">
        <w:rPr>
          <w:rFonts w:ascii="Tahoma" w:eastAsia="宋体" w:hAnsi="Tahoma" w:cs="Tahoma"/>
          <w:color w:val="222222"/>
          <w:kern w:val="0"/>
          <w:sz w:val="36"/>
          <w:szCs w:val="36"/>
        </w:rPr>
        <w:t>则</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第一百零六条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省、自治区、直辖市人民政府根据本法和本地区的实际情况，规定劳动合同制度的实施步骤，报国务院备案。</w:t>
      </w:r>
    </w:p>
    <w:p w:rsidR="00EE7150" w:rsidRPr="00EE7150" w:rsidRDefault="00EE7150" w:rsidP="00EE7150">
      <w:pPr>
        <w:spacing w:after="375" w:line="600" w:lineRule="atLeast"/>
        <w:ind w:firstLine="480"/>
        <w:rPr>
          <w:rFonts w:ascii="Tahoma" w:eastAsia="宋体" w:hAnsi="Tahoma" w:cs="Tahoma"/>
          <w:color w:val="666666"/>
          <w:kern w:val="0"/>
          <w:sz w:val="24"/>
          <w:szCs w:val="24"/>
        </w:rPr>
      </w:pPr>
      <w:r w:rsidRPr="00EE7150">
        <w:rPr>
          <w:rFonts w:ascii="Tahoma" w:eastAsia="宋体" w:hAnsi="Tahoma" w:cs="Tahoma"/>
          <w:color w:val="666666"/>
          <w:kern w:val="0"/>
          <w:sz w:val="24"/>
          <w:szCs w:val="24"/>
        </w:rPr>
        <w:t>第一百零七条</w:t>
      </w:r>
      <w:r w:rsidRPr="00EE7150">
        <w:rPr>
          <w:rFonts w:ascii="Tahoma" w:eastAsia="宋体" w:hAnsi="Tahoma" w:cs="Tahoma"/>
          <w:color w:val="666666"/>
          <w:kern w:val="0"/>
          <w:sz w:val="24"/>
          <w:szCs w:val="24"/>
        </w:rPr>
        <w:t> </w:t>
      </w:r>
      <w:r w:rsidRPr="00EE7150">
        <w:rPr>
          <w:rFonts w:ascii="Tahoma" w:eastAsia="宋体" w:hAnsi="Tahoma" w:cs="Tahoma"/>
          <w:color w:val="666666"/>
          <w:kern w:val="0"/>
          <w:sz w:val="24"/>
          <w:szCs w:val="24"/>
        </w:rPr>
        <w:t>本法自</w:t>
      </w:r>
      <w:r w:rsidRPr="00EE7150">
        <w:rPr>
          <w:rFonts w:ascii="Tahoma" w:eastAsia="宋体" w:hAnsi="Tahoma" w:cs="Tahoma"/>
          <w:color w:val="666666"/>
          <w:kern w:val="0"/>
          <w:sz w:val="24"/>
          <w:szCs w:val="24"/>
        </w:rPr>
        <w:t>1995</w:t>
      </w:r>
      <w:r w:rsidRPr="00EE7150">
        <w:rPr>
          <w:rFonts w:ascii="Tahoma" w:eastAsia="宋体" w:hAnsi="Tahoma" w:cs="Tahoma"/>
          <w:color w:val="666666"/>
          <w:kern w:val="0"/>
          <w:sz w:val="24"/>
          <w:szCs w:val="24"/>
        </w:rPr>
        <w:t>年</w:t>
      </w:r>
      <w:r w:rsidRPr="00EE7150">
        <w:rPr>
          <w:rFonts w:ascii="Tahoma" w:eastAsia="宋体" w:hAnsi="Tahoma" w:cs="Tahoma"/>
          <w:color w:val="666666"/>
          <w:kern w:val="0"/>
          <w:sz w:val="24"/>
          <w:szCs w:val="24"/>
        </w:rPr>
        <w:t>1</w:t>
      </w:r>
      <w:r w:rsidRPr="00EE7150">
        <w:rPr>
          <w:rFonts w:ascii="Tahoma" w:eastAsia="宋体" w:hAnsi="Tahoma" w:cs="Tahoma"/>
          <w:color w:val="666666"/>
          <w:kern w:val="0"/>
          <w:sz w:val="24"/>
          <w:szCs w:val="24"/>
        </w:rPr>
        <w:t>月</w:t>
      </w:r>
      <w:r w:rsidRPr="00EE7150">
        <w:rPr>
          <w:rFonts w:ascii="Tahoma" w:eastAsia="宋体" w:hAnsi="Tahoma" w:cs="Tahoma"/>
          <w:color w:val="666666"/>
          <w:kern w:val="0"/>
          <w:sz w:val="24"/>
          <w:szCs w:val="24"/>
        </w:rPr>
        <w:t>1</w:t>
      </w:r>
      <w:r w:rsidRPr="00EE7150">
        <w:rPr>
          <w:rFonts w:ascii="Tahoma" w:eastAsia="宋体" w:hAnsi="Tahoma" w:cs="Tahoma"/>
          <w:color w:val="666666"/>
          <w:kern w:val="0"/>
          <w:sz w:val="24"/>
          <w:szCs w:val="24"/>
        </w:rPr>
        <w:t>日起施行。</w:t>
      </w:r>
    </w:p>
    <w:p w:rsidR="00F26C7D" w:rsidRPr="00EE7150" w:rsidRDefault="00F26C7D">
      <w:bookmarkStart w:id="13" w:name="_GoBack"/>
      <w:bookmarkEnd w:id="13"/>
    </w:p>
    <w:sectPr w:rsidR="00F26C7D" w:rsidRPr="00EE71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E52"/>
    <w:multiLevelType w:val="multilevel"/>
    <w:tmpl w:val="199E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7306C1"/>
    <w:multiLevelType w:val="multilevel"/>
    <w:tmpl w:val="9CEC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AC2A5B"/>
    <w:multiLevelType w:val="multilevel"/>
    <w:tmpl w:val="54E2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E255D7"/>
    <w:multiLevelType w:val="multilevel"/>
    <w:tmpl w:val="C512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150"/>
    <w:rsid w:val="004747B9"/>
    <w:rsid w:val="00EE7150"/>
    <w:rsid w:val="00F26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747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747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971302">
      <w:bodyDiv w:val="1"/>
      <w:marLeft w:val="0"/>
      <w:marRight w:val="0"/>
      <w:marTop w:val="0"/>
      <w:marBottom w:val="0"/>
      <w:divBdr>
        <w:top w:val="none" w:sz="0" w:space="0" w:color="auto"/>
        <w:left w:val="none" w:sz="0" w:space="0" w:color="auto"/>
        <w:bottom w:val="none" w:sz="0" w:space="0" w:color="auto"/>
        <w:right w:val="none" w:sz="0" w:space="0" w:color="auto"/>
      </w:divBdr>
      <w:divsChild>
        <w:div w:id="1658339350">
          <w:marLeft w:val="0"/>
          <w:marRight w:val="0"/>
          <w:marTop w:val="855"/>
          <w:marBottom w:val="0"/>
          <w:divBdr>
            <w:top w:val="none" w:sz="0" w:space="0" w:color="auto"/>
            <w:left w:val="none" w:sz="0" w:space="0" w:color="auto"/>
            <w:bottom w:val="none" w:sz="0" w:space="0" w:color="auto"/>
            <w:right w:val="none" w:sz="0" w:space="0" w:color="auto"/>
          </w:divBdr>
        </w:div>
        <w:div w:id="1066297021">
          <w:marLeft w:val="0"/>
          <w:marRight w:val="0"/>
          <w:marTop w:val="0"/>
          <w:marBottom w:val="0"/>
          <w:divBdr>
            <w:top w:val="none" w:sz="0" w:space="0" w:color="auto"/>
            <w:left w:val="none" w:sz="0" w:space="0" w:color="auto"/>
            <w:bottom w:val="none" w:sz="0" w:space="0" w:color="auto"/>
            <w:right w:val="none" w:sz="0" w:space="0" w:color="auto"/>
          </w:divBdr>
          <w:divsChild>
            <w:div w:id="582497545">
              <w:marLeft w:val="0"/>
              <w:marRight w:val="0"/>
              <w:marTop w:val="0"/>
              <w:marBottom w:val="0"/>
              <w:divBdr>
                <w:top w:val="none" w:sz="0" w:space="0" w:color="auto"/>
                <w:left w:val="none" w:sz="0" w:space="0" w:color="auto"/>
                <w:bottom w:val="none" w:sz="0" w:space="0" w:color="auto"/>
                <w:right w:val="none" w:sz="0" w:space="0" w:color="auto"/>
              </w:divBdr>
            </w:div>
            <w:div w:id="1261840659">
              <w:marLeft w:val="0"/>
              <w:marRight w:val="0"/>
              <w:marTop w:val="375"/>
              <w:marBottom w:val="0"/>
              <w:divBdr>
                <w:top w:val="none" w:sz="0" w:space="0" w:color="auto"/>
                <w:left w:val="none" w:sz="0" w:space="0" w:color="auto"/>
                <w:bottom w:val="none" w:sz="0" w:space="0" w:color="auto"/>
                <w:right w:val="none" w:sz="0" w:space="0" w:color="auto"/>
              </w:divBdr>
            </w:div>
          </w:divsChild>
        </w:div>
        <w:div w:id="117991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6law.cn/tiaoli/2.aspx" TargetMode="External"/><Relationship Id="rId13" Type="http://schemas.openxmlformats.org/officeDocument/2006/relationships/hyperlink" Target="https://www.66law.cn/tiaoli/2.aspx" TargetMode="External"/><Relationship Id="rId18" Type="http://schemas.openxmlformats.org/officeDocument/2006/relationships/hyperlink" Target="https://www.66law.cn/tiaoli/2.aspx" TargetMode="External"/><Relationship Id="rId26" Type="http://schemas.openxmlformats.org/officeDocument/2006/relationships/hyperlink" Target="https://m.66law.cn/special/htzzh/" TargetMode="External"/><Relationship Id="rId39" Type="http://schemas.openxmlformats.org/officeDocument/2006/relationships/hyperlink" Target="https://m.66law.cn/special/jtwz/" TargetMode="External"/><Relationship Id="rId3" Type="http://schemas.microsoft.com/office/2007/relationships/stylesWithEffects" Target="stylesWithEffects.xml"/><Relationship Id="rId21" Type="http://schemas.openxmlformats.org/officeDocument/2006/relationships/hyperlink" Target="https://m.66law.cn/special/ldzy/" TargetMode="External"/><Relationship Id="rId34" Type="http://schemas.openxmlformats.org/officeDocument/2006/relationships/hyperlink" Target="https://m.66law.cn/special/nianjia/" TargetMode="External"/><Relationship Id="rId42" Type="http://schemas.openxmlformats.org/officeDocument/2006/relationships/hyperlink" Target="https://m.66law.cn/special/gongshang/" TargetMode="External"/><Relationship Id="rId47" Type="http://schemas.openxmlformats.org/officeDocument/2006/relationships/fontTable" Target="fontTable.xml"/><Relationship Id="rId7" Type="http://schemas.openxmlformats.org/officeDocument/2006/relationships/hyperlink" Target="https://www.66law.cn/tiaoli/2.aspx" TargetMode="External"/><Relationship Id="rId12" Type="http://schemas.openxmlformats.org/officeDocument/2006/relationships/hyperlink" Target="https://www.66law.cn/tiaoli/2.aspx" TargetMode="External"/><Relationship Id="rId17" Type="http://schemas.openxmlformats.org/officeDocument/2006/relationships/hyperlink" Target="https://www.66law.cn/tiaoli/2.aspx" TargetMode="External"/><Relationship Id="rId25" Type="http://schemas.openxmlformats.org/officeDocument/2006/relationships/hyperlink" Target="https://m.66law.cn/special/fayuan/" TargetMode="External"/><Relationship Id="rId33" Type="http://schemas.openxmlformats.org/officeDocument/2006/relationships/hyperlink" Target="https://m.66law.cn/special/gqj/" TargetMode="External"/><Relationship Id="rId38" Type="http://schemas.openxmlformats.org/officeDocument/2006/relationships/hyperlink" Target="https://m.66law.cn/special/tqgz/" TargetMode="External"/><Relationship Id="rId46" Type="http://schemas.openxmlformats.org/officeDocument/2006/relationships/hyperlink" Target="https://m.66law.cn/topic2012/nzhtwx/" TargetMode="External"/><Relationship Id="rId2" Type="http://schemas.openxmlformats.org/officeDocument/2006/relationships/styles" Target="styles.xml"/><Relationship Id="rId16" Type="http://schemas.openxmlformats.org/officeDocument/2006/relationships/hyperlink" Target="https://www.66law.cn/tiaoli/2.aspx" TargetMode="External"/><Relationship Id="rId20" Type="http://schemas.openxmlformats.org/officeDocument/2006/relationships/hyperlink" Target="https://m.66law.cn/special/ldht/" TargetMode="External"/><Relationship Id="rId29" Type="http://schemas.openxmlformats.org/officeDocument/2006/relationships/hyperlink" Target="https://m.66law.cn/special/symm/" TargetMode="External"/><Relationship Id="rId41" Type="http://schemas.openxmlformats.org/officeDocument/2006/relationships/hyperlink" Target="https://m.66law.cn/special/chanjia/" TargetMode="External"/><Relationship Id="rId1" Type="http://schemas.openxmlformats.org/officeDocument/2006/relationships/numbering" Target="numbering.xml"/><Relationship Id="rId6" Type="http://schemas.openxmlformats.org/officeDocument/2006/relationships/hyperlink" Target="https://www.66law.cn/tiaoli/2.aspx" TargetMode="External"/><Relationship Id="rId11" Type="http://schemas.openxmlformats.org/officeDocument/2006/relationships/hyperlink" Target="https://www.66law.cn/tiaoli/2.aspx" TargetMode="External"/><Relationship Id="rId24" Type="http://schemas.openxmlformats.org/officeDocument/2006/relationships/hyperlink" Target="https://m.66law.cn/special/zc/" TargetMode="External"/><Relationship Id="rId32" Type="http://schemas.openxmlformats.org/officeDocument/2006/relationships/hyperlink" Target="https://m.66law.cn/special/laodongjie/" TargetMode="External"/><Relationship Id="rId37" Type="http://schemas.openxmlformats.org/officeDocument/2006/relationships/hyperlink" Target="https://m.66law.cn/special/sylr/" TargetMode="External"/><Relationship Id="rId40" Type="http://schemas.openxmlformats.org/officeDocument/2006/relationships/hyperlink" Target="https://m.66law.cn/special/rkyjhsyf/" TargetMode="External"/><Relationship Id="rId45" Type="http://schemas.openxmlformats.org/officeDocument/2006/relationships/hyperlink" Target="https://m.66law.cn/special/yingyezhizhao/" TargetMode="External"/><Relationship Id="rId5" Type="http://schemas.openxmlformats.org/officeDocument/2006/relationships/webSettings" Target="webSettings.xml"/><Relationship Id="rId15" Type="http://schemas.openxmlformats.org/officeDocument/2006/relationships/hyperlink" Target="https://www.66law.cn/tiaoli/2.aspx" TargetMode="External"/><Relationship Id="rId23" Type="http://schemas.openxmlformats.org/officeDocument/2006/relationships/hyperlink" Target="https://m.66law.cn/topic2010/jyf/" TargetMode="External"/><Relationship Id="rId28" Type="http://schemas.openxmlformats.org/officeDocument/2006/relationships/hyperlink" Target="https://m.66law.cn/laws/636723.aspx" TargetMode="External"/><Relationship Id="rId36" Type="http://schemas.openxmlformats.org/officeDocument/2006/relationships/hyperlink" Target="https://m.66law.cn/findlawyer/hlzzq/" TargetMode="External"/><Relationship Id="rId10" Type="http://schemas.openxmlformats.org/officeDocument/2006/relationships/hyperlink" Target="https://www.66law.cn/tiaoli/2.aspx" TargetMode="External"/><Relationship Id="rId19" Type="http://schemas.openxmlformats.org/officeDocument/2006/relationships/hyperlink" Target="https://m.66law.cn/tiaoli/2.aspx" TargetMode="External"/><Relationship Id="rId31" Type="http://schemas.openxmlformats.org/officeDocument/2006/relationships/hyperlink" Target="https://m.66law.cn/special/chunjie/" TargetMode="External"/><Relationship Id="rId44" Type="http://schemas.openxmlformats.org/officeDocument/2006/relationships/hyperlink" Target="https://m.66law.cn/tiaoli/9.aspx" TargetMode="External"/><Relationship Id="rId4" Type="http://schemas.openxmlformats.org/officeDocument/2006/relationships/settings" Target="settings.xml"/><Relationship Id="rId9" Type="http://schemas.openxmlformats.org/officeDocument/2006/relationships/hyperlink" Target="https://www.66law.cn/tiaoli/2.aspx" TargetMode="External"/><Relationship Id="rId14" Type="http://schemas.openxmlformats.org/officeDocument/2006/relationships/hyperlink" Target="https://www.66law.cn/tiaoli/2.aspx" TargetMode="External"/><Relationship Id="rId22" Type="http://schemas.openxmlformats.org/officeDocument/2006/relationships/hyperlink" Target="https://m.66law.cn/laws/572844.aspx" TargetMode="External"/><Relationship Id="rId27" Type="http://schemas.openxmlformats.org/officeDocument/2006/relationships/hyperlink" Target="https://m.66law.cn/special/shiyongqi/" TargetMode="External"/><Relationship Id="rId30" Type="http://schemas.openxmlformats.org/officeDocument/2006/relationships/hyperlink" Target="https://m.66law.cn/special/zybfz/" TargetMode="External"/><Relationship Id="rId35" Type="http://schemas.openxmlformats.org/officeDocument/2006/relationships/hyperlink" Target="https://m.66law.cn/laws/150569.aspx" TargetMode="External"/><Relationship Id="rId43" Type="http://schemas.openxmlformats.org/officeDocument/2006/relationships/hyperlink" Target="https://m.66law.cn/special/peichangjin/" TargetMode="External"/><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1779</Words>
  <Characters>10142</Characters>
  <Application>Microsoft Office Word</Application>
  <DocSecurity>0</DocSecurity>
  <Lines>84</Lines>
  <Paragraphs>23</Paragraphs>
  <ScaleCrop>false</ScaleCrop>
  <Company>甘肃泰鑫科技发展有限公司</Company>
  <LinksUpToDate>false</LinksUpToDate>
  <CharactersWithSpaces>11898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2020-08-27T01:44:00Z</dcterms:created>
  <dcterms:modified xsi:type="dcterms:W3CDTF">2020-08-27T01:45:00Z</dcterms:modified>
</cp:coreProperties>
</file>